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406" w:rsidRPr="00C45406" w:rsidRDefault="00C45406" w:rsidP="00C45406">
      <w:pPr>
        <w:widowControl/>
        <w:adjustRightInd/>
        <w:spacing w:after="240" w:line="240" w:lineRule="auto"/>
        <w:jc w:val="left"/>
        <w:textAlignment w:val="auto"/>
        <w:rPr>
          <w:szCs w:val="24"/>
        </w:rPr>
      </w:pPr>
      <w:bookmarkStart w:id="0" w:name="_GoBack"/>
      <w:bookmarkEnd w:id="0"/>
      <w:r w:rsidRPr="00C45406">
        <w:rPr>
          <w:szCs w:val="24"/>
        </w:rPr>
        <w:t xml:space="preserve">Ogłoszenie nr 609100-N-2020 z dnia 2020-11-16 r. </w:t>
      </w:r>
    </w:p>
    <w:p w:rsidR="00C45406" w:rsidRPr="00C45406" w:rsidRDefault="00C45406" w:rsidP="00C45406">
      <w:pPr>
        <w:widowControl/>
        <w:adjustRightInd/>
        <w:spacing w:line="240" w:lineRule="auto"/>
        <w:jc w:val="center"/>
        <w:textAlignment w:val="auto"/>
        <w:rPr>
          <w:szCs w:val="24"/>
        </w:rPr>
      </w:pPr>
      <w:r w:rsidRPr="00C45406">
        <w:rPr>
          <w:szCs w:val="24"/>
        </w:rPr>
        <w:t>Gmina Proszowice: Budowa chodnika przy drodze Wojewódzkiej nr 775 w miejscowości Proszowice/Jakubowice, strona lewa, odcinek od skrzyżowania z ul. Łąkową w Proszowicach do skrzyżowania z drogą powiatową nr 1274K w miejscowości Jakubowice</w:t>
      </w:r>
      <w:r w:rsidRPr="00C45406">
        <w:rPr>
          <w:szCs w:val="24"/>
        </w:rPr>
        <w:br/>
        <w:t xml:space="preserve">OGŁOSZENIE O ZAMÓWIENIU - Roboty budowlane </w:t>
      </w:r>
    </w:p>
    <w:p w:rsidR="00C45406" w:rsidRPr="00C45406" w:rsidRDefault="00C45406" w:rsidP="00C45406">
      <w:pPr>
        <w:widowControl/>
        <w:adjustRightInd/>
        <w:spacing w:line="240" w:lineRule="auto"/>
        <w:jc w:val="left"/>
        <w:textAlignment w:val="auto"/>
        <w:rPr>
          <w:szCs w:val="24"/>
        </w:rPr>
      </w:pPr>
      <w:r w:rsidRPr="00C45406">
        <w:rPr>
          <w:b/>
          <w:bCs/>
          <w:szCs w:val="24"/>
        </w:rPr>
        <w:t>Zamieszczanie ogłoszenia:</w:t>
      </w:r>
      <w:r w:rsidRPr="00C45406">
        <w:rPr>
          <w:szCs w:val="24"/>
        </w:rPr>
        <w:t xml:space="preserve"> Zamieszczanie obowiązkowe </w:t>
      </w:r>
    </w:p>
    <w:p w:rsidR="00C45406" w:rsidRPr="00C45406" w:rsidRDefault="00C45406" w:rsidP="00C45406">
      <w:pPr>
        <w:widowControl/>
        <w:adjustRightInd/>
        <w:spacing w:line="240" w:lineRule="auto"/>
        <w:jc w:val="left"/>
        <w:textAlignment w:val="auto"/>
        <w:rPr>
          <w:szCs w:val="24"/>
        </w:rPr>
      </w:pPr>
      <w:r w:rsidRPr="00C45406">
        <w:rPr>
          <w:b/>
          <w:bCs/>
          <w:szCs w:val="24"/>
        </w:rPr>
        <w:t>Ogłoszenie dotyczy:</w:t>
      </w:r>
      <w:r w:rsidRPr="00C45406">
        <w:rPr>
          <w:szCs w:val="24"/>
        </w:rPr>
        <w:t xml:space="preserve"> Zamówienia publicznego </w:t>
      </w:r>
    </w:p>
    <w:p w:rsidR="00C45406" w:rsidRPr="00C45406" w:rsidRDefault="00C45406" w:rsidP="00C45406">
      <w:pPr>
        <w:widowControl/>
        <w:adjustRightInd/>
        <w:spacing w:line="240" w:lineRule="auto"/>
        <w:jc w:val="left"/>
        <w:textAlignment w:val="auto"/>
        <w:rPr>
          <w:szCs w:val="24"/>
        </w:rPr>
      </w:pPr>
      <w:r w:rsidRPr="00C45406">
        <w:rPr>
          <w:b/>
          <w:bCs/>
          <w:szCs w:val="24"/>
        </w:rPr>
        <w:t>Zamówienie dotyczy projektu lub programu współfinansowanego ze środków Unii E</w:t>
      </w:r>
      <w:r w:rsidRPr="00C45406">
        <w:rPr>
          <w:b/>
          <w:bCs/>
          <w:szCs w:val="24"/>
        </w:rPr>
        <w:t>u</w:t>
      </w:r>
      <w:r w:rsidRPr="00C45406">
        <w:rPr>
          <w:b/>
          <w:bCs/>
          <w:szCs w:val="24"/>
        </w:rPr>
        <w:t xml:space="preserve">ropejskiej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Nazwa projektu lub programu</w:t>
      </w:r>
      <w:r w:rsidRPr="00C45406">
        <w:rPr>
          <w:szCs w:val="24"/>
        </w:rPr>
        <w:t xml:space="preserve">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p>
    <w:p w:rsidR="00C45406" w:rsidRPr="00C45406" w:rsidRDefault="00C45406" w:rsidP="00C45406">
      <w:pPr>
        <w:widowControl/>
        <w:adjustRightInd/>
        <w:spacing w:line="240" w:lineRule="auto"/>
        <w:jc w:val="left"/>
        <w:textAlignment w:val="auto"/>
        <w:rPr>
          <w:szCs w:val="24"/>
        </w:rPr>
      </w:pPr>
      <w:r w:rsidRPr="00C45406">
        <w:rPr>
          <w:szCs w:val="24"/>
        </w:rPr>
        <w:br/>
        <w:t xml:space="preserve">Należy podać minimalny procentowy wskaźnik zatrudnienia osób należących do jednej lub więcej kategorii, o których mowa w art. 22 ust. 2 ustawy </w:t>
      </w:r>
      <w:proofErr w:type="spellStart"/>
      <w:r w:rsidRPr="00C45406">
        <w:rPr>
          <w:szCs w:val="24"/>
        </w:rPr>
        <w:t>Pzp</w:t>
      </w:r>
      <w:proofErr w:type="spellEnd"/>
      <w:r w:rsidRPr="00C45406">
        <w:rPr>
          <w:szCs w:val="24"/>
        </w:rPr>
        <w:t xml:space="preserve">, nie mniejszy niż 30%, osób zatrudnionych przez zakłady pracy chronionej lub wykonawców albo ich jednostki (w %)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szCs w:val="24"/>
          <w:u w:val="single"/>
        </w:rPr>
        <w:t>SEKCJA I: ZAMAWIAJĄCY</w:t>
      </w:r>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Postępowanie przeprowadza centralny zamawiający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Postępowanie przeprowadza podmiot, któremu zamawiający powierzył/powierzyli przeprowadzenie postępowania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p>
    <w:p w:rsidR="00C45406" w:rsidRPr="00C45406" w:rsidRDefault="00C45406" w:rsidP="00C45406">
      <w:pPr>
        <w:widowControl/>
        <w:adjustRightInd/>
        <w:spacing w:line="240" w:lineRule="auto"/>
        <w:jc w:val="left"/>
        <w:textAlignment w:val="auto"/>
        <w:rPr>
          <w:szCs w:val="24"/>
        </w:rPr>
      </w:pPr>
      <w:r w:rsidRPr="00C45406">
        <w:rPr>
          <w:b/>
          <w:bCs/>
          <w:szCs w:val="24"/>
        </w:rPr>
        <w:t>Informacje na temat podmiotu któremu zamawiający powierzył/powierzyli prowadzenie postępowania:</w:t>
      </w:r>
      <w:r w:rsidRPr="00C45406">
        <w:rPr>
          <w:szCs w:val="24"/>
        </w:rPr>
        <w:t xml:space="preserve"> </w:t>
      </w:r>
      <w:r w:rsidRPr="00C45406">
        <w:rPr>
          <w:szCs w:val="24"/>
        </w:rPr>
        <w:br/>
      </w:r>
      <w:r w:rsidRPr="00C45406">
        <w:rPr>
          <w:b/>
          <w:bCs/>
          <w:szCs w:val="24"/>
        </w:rPr>
        <w:t>Postępowanie jest przeprowadzane wspólnie przez zamawiających</w:t>
      </w:r>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p>
    <w:p w:rsidR="00C45406" w:rsidRPr="00C45406" w:rsidRDefault="00C45406" w:rsidP="00C45406">
      <w:pPr>
        <w:widowControl/>
        <w:adjustRightInd/>
        <w:spacing w:line="240" w:lineRule="auto"/>
        <w:jc w:val="left"/>
        <w:textAlignment w:val="auto"/>
        <w:rPr>
          <w:szCs w:val="24"/>
        </w:rPr>
      </w:pPr>
      <w:r w:rsidRPr="00C45406">
        <w:rPr>
          <w:szCs w:val="24"/>
        </w:rPr>
        <w:br/>
        <w:t xml:space="preserve">Jeżeli tak, należy wymienić zamawiających, którzy wspólnie przeprowadzają postępowanie oraz podać adresy ich siedzib, krajowe numery identyfikacyjne oraz osoby do kontaktów wraz z danymi do kontaktów: </w:t>
      </w:r>
      <w:r w:rsidRPr="00C45406">
        <w:rPr>
          <w:szCs w:val="24"/>
        </w:rPr>
        <w:br/>
      </w:r>
      <w:r w:rsidRPr="00C45406">
        <w:rPr>
          <w:szCs w:val="24"/>
        </w:rPr>
        <w:br/>
      </w:r>
      <w:r w:rsidRPr="00C45406">
        <w:rPr>
          <w:b/>
          <w:bCs/>
          <w:szCs w:val="24"/>
        </w:rPr>
        <w:t>Postępowanie jest przeprowadzane wspólnie z zamawiającymi z innych państw czło</w:t>
      </w:r>
      <w:r w:rsidRPr="00C45406">
        <w:rPr>
          <w:b/>
          <w:bCs/>
          <w:szCs w:val="24"/>
        </w:rPr>
        <w:t>n</w:t>
      </w:r>
      <w:r w:rsidRPr="00C45406">
        <w:rPr>
          <w:b/>
          <w:bCs/>
          <w:szCs w:val="24"/>
        </w:rPr>
        <w:t xml:space="preserve">kowskich Unii Europejskiej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p>
    <w:p w:rsidR="00C45406" w:rsidRPr="00C45406" w:rsidRDefault="00C45406" w:rsidP="00C45406">
      <w:pPr>
        <w:widowControl/>
        <w:adjustRightInd/>
        <w:spacing w:line="240" w:lineRule="auto"/>
        <w:jc w:val="left"/>
        <w:textAlignment w:val="auto"/>
        <w:rPr>
          <w:szCs w:val="24"/>
        </w:rPr>
      </w:pPr>
      <w:r w:rsidRPr="00C45406">
        <w:rPr>
          <w:b/>
          <w:bCs/>
          <w:szCs w:val="24"/>
        </w:rPr>
        <w:t>W przypadku przeprowadzania postępowania wspólnie z zamawiającymi z innych pa</w:t>
      </w:r>
      <w:r w:rsidRPr="00C45406">
        <w:rPr>
          <w:b/>
          <w:bCs/>
          <w:szCs w:val="24"/>
        </w:rPr>
        <w:t>ń</w:t>
      </w:r>
      <w:r w:rsidRPr="00C45406">
        <w:rPr>
          <w:b/>
          <w:bCs/>
          <w:szCs w:val="24"/>
        </w:rPr>
        <w:t>stw członkowskich Unii Europejskiej – mające zastosowanie krajowe prawo zamówień publicznych:</w:t>
      </w:r>
      <w:r w:rsidRPr="00C45406">
        <w:rPr>
          <w:szCs w:val="24"/>
        </w:rPr>
        <w:t xml:space="preserve"> </w:t>
      </w:r>
      <w:r w:rsidRPr="00C45406">
        <w:rPr>
          <w:szCs w:val="24"/>
        </w:rPr>
        <w:br/>
      </w:r>
      <w:r w:rsidRPr="00C45406">
        <w:rPr>
          <w:b/>
          <w:bCs/>
          <w:szCs w:val="24"/>
        </w:rPr>
        <w:t>Informacje dodatkowe:</w:t>
      </w:r>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 1) NAZWA I ADRES: </w:t>
      </w:r>
      <w:r w:rsidRPr="00C45406">
        <w:rPr>
          <w:szCs w:val="24"/>
        </w:rPr>
        <w:t xml:space="preserve">Gmina Proszowice, krajowy numer identyfikacyjny 35155603300000, ul. 3 Maja  72 , 32-100  Proszowice, woj. małopolskie, państwo Polska, tel. </w:t>
      </w:r>
      <w:r w:rsidRPr="00C45406">
        <w:rPr>
          <w:szCs w:val="24"/>
        </w:rPr>
        <w:lastRenderedPageBreak/>
        <w:t xml:space="preserve">12 386 10 05, e-mail inwestycje@proszowice.pl, faks 12 386 15 55 . </w:t>
      </w:r>
      <w:r w:rsidRPr="00C45406">
        <w:rPr>
          <w:szCs w:val="24"/>
        </w:rPr>
        <w:br/>
        <w:t>Adres strony internetowej (</w:t>
      </w:r>
      <w:proofErr w:type="spellStart"/>
      <w:r w:rsidRPr="00C45406">
        <w:rPr>
          <w:szCs w:val="24"/>
        </w:rPr>
        <w:t>URL</w:t>
      </w:r>
      <w:proofErr w:type="spellEnd"/>
      <w:r w:rsidRPr="00C45406">
        <w:rPr>
          <w:szCs w:val="24"/>
        </w:rPr>
        <w:t xml:space="preserve">): www.proszowice.pl </w:t>
      </w:r>
      <w:r w:rsidRPr="00C45406">
        <w:rPr>
          <w:szCs w:val="24"/>
        </w:rPr>
        <w:br/>
        <w:t xml:space="preserve">Adres profilu nabywcy: www.proszowice.pl </w:t>
      </w:r>
      <w:r w:rsidRPr="00C45406">
        <w:rPr>
          <w:szCs w:val="24"/>
        </w:rPr>
        <w:br/>
        <w:t>Adres strony internetowej pod którym można uzyskać dostęp do narzędzi i urządzeń lub fo</w:t>
      </w:r>
      <w:r w:rsidRPr="00C45406">
        <w:rPr>
          <w:szCs w:val="24"/>
        </w:rPr>
        <w:t>r</w:t>
      </w:r>
      <w:r w:rsidRPr="00C45406">
        <w:rPr>
          <w:szCs w:val="24"/>
        </w:rPr>
        <w:t xml:space="preserve">matów plików, które nie są ogólnie dostępne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 2) RODZAJ ZAMAWIAJĄCEGO: </w:t>
      </w:r>
      <w:r w:rsidRPr="00C45406">
        <w:rPr>
          <w:szCs w:val="24"/>
        </w:rPr>
        <w:t xml:space="preserve">Administracja samorządowa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I.3) WSPÓLNE UDZIELANIE ZAMÓWIENIA </w:t>
      </w:r>
      <w:r w:rsidRPr="00C45406">
        <w:rPr>
          <w:b/>
          <w:bCs/>
          <w:i/>
          <w:iCs/>
          <w:szCs w:val="24"/>
        </w:rPr>
        <w:t>(jeżeli dotyczy)</w:t>
      </w:r>
      <w:r w:rsidRPr="00C45406">
        <w:rPr>
          <w:b/>
          <w:bCs/>
          <w:szCs w:val="24"/>
        </w:rPr>
        <w:t xml:space="preserve">: </w:t>
      </w:r>
    </w:p>
    <w:p w:rsidR="00C45406" w:rsidRPr="00C45406" w:rsidRDefault="00C45406" w:rsidP="00C45406">
      <w:pPr>
        <w:widowControl/>
        <w:adjustRightInd/>
        <w:spacing w:line="240" w:lineRule="auto"/>
        <w:jc w:val="left"/>
        <w:textAlignment w:val="auto"/>
        <w:rPr>
          <w:szCs w:val="24"/>
        </w:rPr>
      </w:pPr>
      <w:r w:rsidRPr="00C45406">
        <w:rPr>
          <w:szCs w:val="24"/>
        </w:rPr>
        <w:t>Podział obowiązków między zamawiającymi w przypadku wspólnego przeprowadzania p</w:t>
      </w:r>
      <w:r w:rsidRPr="00C45406">
        <w:rPr>
          <w:szCs w:val="24"/>
        </w:rPr>
        <w:t>o</w:t>
      </w:r>
      <w:r w:rsidRPr="00C45406">
        <w:rPr>
          <w:szCs w:val="24"/>
        </w:rPr>
        <w:t>stępowania, w tym w przypadku wspólnego przeprowadzania postępowania z zamawiającymi z innych państw członkowskich Unii Europejskiej (który z zamawiających jest odpowiedzia</w:t>
      </w:r>
      <w:r w:rsidRPr="00C45406">
        <w:rPr>
          <w:szCs w:val="24"/>
        </w:rPr>
        <w:t>l</w:t>
      </w:r>
      <w:r w:rsidRPr="00C45406">
        <w:rPr>
          <w:szCs w:val="24"/>
        </w:rPr>
        <w:t>ny za przeprowadzenie postępowania, czy i w jakim zakresie za przeprowadzenie postępow</w:t>
      </w:r>
      <w:r w:rsidRPr="00C45406">
        <w:rPr>
          <w:szCs w:val="24"/>
        </w:rPr>
        <w:t>a</w:t>
      </w:r>
      <w:r w:rsidRPr="00C45406">
        <w:rPr>
          <w:szCs w:val="24"/>
        </w:rPr>
        <w:t>nia odpowiadają pozostali zamawiający, czy zamówienie będzie udzielane przez każdego z zamawiających indywidualnie, czy zamówienie zostanie udzielone w imieniu i na rzecz poz</w:t>
      </w:r>
      <w:r w:rsidRPr="00C45406">
        <w:rPr>
          <w:szCs w:val="24"/>
        </w:rPr>
        <w:t>o</w:t>
      </w:r>
      <w:r w:rsidRPr="00C45406">
        <w:rPr>
          <w:szCs w:val="24"/>
        </w:rPr>
        <w:t xml:space="preserve">stałych zamawiających):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I.4) KOMUNIKACJA: </w:t>
      </w:r>
      <w:r w:rsidRPr="00C45406">
        <w:rPr>
          <w:szCs w:val="24"/>
        </w:rPr>
        <w:br/>
      </w:r>
      <w:r w:rsidRPr="00C45406">
        <w:rPr>
          <w:b/>
          <w:bCs/>
          <w:szCs w:val="24"/>
        </w:rPr>
        <w:t>Nieograniczony, pełny i bezpośredni dostęp do dokumentów z postępowania można uz</w:t>
      </w:r>
      <w:r w:rsidRPr="00C45406">
        <w:rPr>
          <w:b/>
          <w:bCs/>
          <w:szCs w:val="24"/>
        </w:rPr>
        <w:t>y</w:t>
      </w:r>
      <w:r w:rsidRPr="00C45406">
        <w:rPr>
          <w:b/>
          <w:bCs/>
          <w:szCs w:val="24"/>
        </w:rPr>
        <w:t>skać pod adresem (</w:t>
      </w:r>
      <w:proofErr w:type="spellStart"/>
      <w:r w:rsidRPr="00C45406">
        <w:rPr>
          <w:b/>
          <w:bCs/>
          <w:szCs w:val="24"/>
        </w:rPr>
        <w:t>URL</w:t>
      </w:r>
      <w:proofErr w:type="spellEnd"/>
      <w:r w:rsidRPr="00C45406">
        <w:rPr>
          <w:b/>
          <w:bCs/>
          <w:szCs w:val="24"/>
        </w:rPr>
        <w:t>)</w:t>
      </w:r>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szCs w:val="24"/>
        </w:rPr>
        <w:t xml:space="preserve">Tak </w:t>
      </w:r>
      <w:r w:rsidRPr="00C45406">
        <w:rPr>
          <w:szCs w:val="24"/>
        </w:rPr>
        <w:br/>
        <w:t xml:space="preserve">www.proszowice.pl </w:t>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Adres strony internetowej, na której zamieszczona będzie specyfikacja istotnych w</w:t>
      </w:r>
      <w:r w:rsidRPr="00C45406">
        <w:rPr>
          <w:b/>
          <w:bCs/>
          <w:szCs w:val="24"/>
        </w:rPr>
        <w:t>a</w:t>
      </w:r>
      <w:r w:rsidRPr="00C45406">
        <w:rPr>
          <w:b/>
          <w:bCs/>
          <w:szCs w:val="24"/>
        </w:rPr>
        <w:t xml:space="preserve">runków zamówienia </w:t>
      </w:r>
    </w:p>
    <w:p w:rsidR="00C45406" w:rsidRPr="00C45406" w:rsidRDefault="00C45406" w:rsidP="00C45406">
      <w:pPr>
        <w:widowControl/>
        <w:adjustRightInd/>
        <w:spacing w:line="240" w:lineRule="auto"/>
        <w:jc w:val="left"/>
        <w:textAlignment w:val="auto"/>
        <w:rPr>
          <w:szCs w:val="24"/>
        </w:rPr>
      </w:pPr>
      <w:r w:rsidRPr="00C45406">
        <w:rPr>
          <w:szCs w:val="24"/>
        </w:rPr>
        <w:t xml:space="preserve">Tak </w:t>
      </w:r>
      <w:r w:rsidRPr="00C45406">
        <w:rPr>
          <w:szCs w:val="24"/>
        </w:rPr>
        <w:br/>
        <w:t xml:space="preserve">www.proszowice.pl </w:t>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Dostęp do dokumentów z postępowania jest ograniczony - więcej informacji można uz</w:t>
      </w:r>
      <w:r w:rsidRPr="00C45406">
        <w:rPr>
          <w:b/>
          <w:bCs/>
          <w:szCs w:val="24"/>
        </w:rPr>
        <w:t>y</w:t>
      </w:r>
      <w:r w:rsidRPr="00C45406">
        <w:rPr>
          <w:b/>
          <w:bCs/>
          <w:szCs w:val="24"/>
        </w:rPr>
        <w:t xml:space="preserve">skać pod adresem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Oferty lub wnioski o dopuszczenie do udziału w postępowaniu należy przesyłać:</w:t>
      </w:r>
      <w:r w:rsidRPr="00C45406">
        <w:rPr>
          <w:szCs w:val="24"/>
        </w:rPr>
        <w:t xml:space="preserve"> </w:t>
      </w:r>
      <w:r w:rsidRPr="00C45406">
        <w:rPr>
          <w:szCs w:val="24"/>
        </w:rPr>
        <w:br/>
      </w:r>
      <w:r w:rsidRPr="00C45406">
        <w:rPr>
          <w:b/>
          <w:bCs/>
          <w:szCs w:val="24"/>
        </w:rPr>
        <w:t>Elektronicznie</w:t>
      </w:r>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r w:rsidRPr="00C45406">
        <w:rPr>
          <w:szCs w:val="24"/>
        </w:rPr>
        <w:br/>
        <w:t xml:space="preserve">adres </w:t>
      </w:r>
      <w:r w:rsidRPr="00C45406">
        <w:rPr>
          <w:szCs w:val="24"/>
        </w:rPr>
        <w:br/>
      </w:r>
    </w:p>
    <w:p w:rsidR="00C45406" w:rsidRPr="00C45406" w:rsidRDefault="00C45406" w:rsidP="00C45406">
      <w:pPr>
        <w:widowControl/>
        <w:adjustRightInd/>
        <w:spacing w:line="240" w:lineRule="auto"/>
        <w:jc w:val="left"/>
        <w:textAlignment w:val="auto"/>
        <w:rPr>
          <w:szCs w:val="24"/>
        </w:rPr>
      </w:pPr>
    </w:p>
    <w:p w:rsidR="00C45406" w:rsidRPr="00C45406" w:rsidRDefault="00C45406" w:rsidP="00C45406">
      <w:pPr>
        <w:widowControl/>
        <w:adjustRightInd/>
        <w:spacing w:line="240" w:lineRule="auto"/>
        <w:jc w:val="left"/>
        <w:textAlignment w:val="auto"/>
        <w:rPr>
          <w:szCs w:val="24"/>
        </w:rPr>
      </w:pPr>
      <w:r w:rsidRPr="00C45406">
        <w:rPr>
          <w:b/>
          <w:bCs/>
          <w:szCs w:val="24"/>
        </w:rPr>
        <w:t>Dopuszczone jest przesłanie ofert lub wniosków o dopuszczenie do udziału w postęp</w:t>
      </w:r>
      <w:r w:rsidRPr="00C45406">
        <w:rPr>
          <w:b/>
          <w:bCs/>
          <w:szCs w:val="24"/>
        </w:rPr>
        <w:t>o</w:t>
      </w:r>
      <w:r w:rsidRPr="00C45406">
        <w:rPr>
          <w:b/>
          <w:bCs/>
          <w:szCs w:val="24"/>
        </w:rPr>
        <w:t>waniu w inny sposób:</w:t>
      </w:r>
      <w:r w:rsidRPr="00C45406">
        <w:rPr>
          <w:szCs w:val="24"/>
        </w:rPr>
        <w:t xml:space="preserve"> </w:t>
      </w:r>
      <w:r w:rsidRPr="00C45406">
        <w:rPr>
          <w:szCs w:val="24"/>
        </w:rPr>
        <w:br/>
        <w:t xml:space="preserve">Nie </w:t>
      </w:r>
      <w:r w:rsidRPr="00C45406">
        <w:rPr>
          <w:szCs w:val="24"/>
        </w:rPr>
        <w:br/>
        <w:t xml:space="preserve">Inny sposób: </w:t>
      </w:r>
      <w:r w:rsidRPr="00C45406">
        <w:rPr>
          <w:szCs w:val="24"/>
        </w:rPr>
        <w:br/>
      </w:r>
      <w:r w:rsidRPr="00C45406">
        <w:rPr>
          <w:szCs w:val="24"/>
        </w:rPr>
        <w:br/>
      </w:r>
      <w:r w:rsidRPr="00C45406">
        <w:rPr>
          <w:b/>
          <w:bCs/>
          <w:szCs w:val="24"/>
        </w:rPr>
        <w:t>Wymagane jest przesłanie ofert lub wniosków o dopuszczenie do udziału w postępow</w:t>
      </w:r>
      <w:r w:rsidRPr="00C45406">
        <w:rPr>
          <w:b/>
          <w:bCs/>
          <w:szCs w:val="24"/>
        </w:rPr>
        <w:t>a</w:t>
      </w:r>
      <w:r w:rsidRPr="00C45406">
        <w:rPr>
          <w:b/>
          <w:bCs/>
          <w:szCs w:val="24"/>
        </w:rPr>
        <w:t>niu w inny sposób:</w:t>
      </w:r>
      <w:r w:rsidRPr="00C45406">
        <w:rPr>
          <w:szCs w:val="24"/>
        </w:rPr>
        <w:t xml:space="preserve"> </w:t>
      </w:r>
      <w:r w:rsidRPr="00C45406">
        <w:rPr>
          <w:szCs w:val="24"/>
        </w:rPr>
        <w:br/>
        <w:t xml:space="preserve">Tak </w:t>
      </w:r>
      <w:r w:rsidRPr="00C45406">
        <w:rPr>
          <w:szCs w:val="24"/>
        </w:rPr>
        <w:br/>
        <w:t xml:space="preserve">Inny sposób: </w:t>
      </w:r>
      <w:r w:rsidRPr="00C45406">
        <w:rPr>
          <w:szCs w:val="24"/>
        </w:rPr>
        <w:br/>
        <w:t xml:space="preserve">Oferta powinna być przesłana za pomocą operatora pocztowego, osobiście lub w inny sposób. </w:t>
      </w:r>
      <w:r w:rsidRPr="00C45406">
        <w:rPr>
          <w:szCs w:val="24"/>
        </w:rPr>
        <w:br/>
        <w:t xml:space="preserve">Adres: </w:t>
      </w:r>
      <w:r w:rsidRPr="00C45406">
        <w:rPr>
          <w:szCs w:val="24"/>
        </w:rPr>
        <w:br/>
      </w:r>
      <w:proofErr w:type="spellStart"/>
      <w:r w:rsidRPr="00C45406">
        <w:rPr>
          <w:szCs w:val="24"/>
        </w:rPr>
        <w:t>Urzad</w:t>
      </w:r>
      <w:proofErr w:type="spellEnd"/>
      <w:r w:rsidRPr="00C45406">
        <w:rPr>
          <w:szCs w:val="24"/>
        </w:rPr>
        <w:t xml:space="preserve"> Gminy Proszowice ul. 3 Maja 72, 32-100 Proszowice </w:t>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Komunikacja elektroniczna wymaga korzystania z narzędzi i urządzeń lub formatów plików, które nie są ogólnie dostępne</w:t>
      </w:r>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r w:rsidRPr="00C45406">
        <w:rPr>
          <w:szCs w:val="24"/>
        </w:rPr>
        <w:br/>
        <w:t>Nieograniczony, pełny, bezpośredni i bezpłatny dostęp do tych narzędzi można uzyskać pod adresem: (</w:t>
      </w:r>
      <w:proofErr w:type="spellStart"/>
      <w:r w:rsidRPr="00C45406">
        <w:rPr>
          <w:szCs w:val="24"/>
        </w:rPr>
        <w:t>URL</w:t>
      </w:r>
      <w:proofErr w:type="spellEnd"/>
      <w:r w:rsidRPr="00C45406">
        <w:rPr>
          <w:szCs w:val="24"/>
        </w:rPr>
        <w:t xml:space="preserve">)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szCs w:val="24"/>
          <w:u w:val="single"/>
        </w:rPr>
        <w:t xml:space="preserve">SEKCJA II: PRZEDMIOT ZAMÓWIENIA </w:t>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II.1) Nazwa nadana zamówieniu przez zamawiającego: </w:t>
      </w:r>
      <w:r w:rsidRPr="00C45406">
        <w:rPr>
          <w:szCs w:val="24"/>
        </w:rPr>
        <w:t xml:space="preserve">Budowa chodnika przy drodze Wojewódzkiej nr 775 w miejscowości Proszowice/Jakubowice, strona lewa, odcinek od skrzyżowania z ul. Łąkową w Proszowicach do skrzyżowania z drogą powiatową nr 1274K w miejscowości Jakubowice </w:t>
      </w:r>
      <w:r w:rsidRPr="00C45406">
        <w:rPr>
          <w:szCs w:val="24"/>
        </w:rPr>
        <w:br/>
      </w:r>
      <w:r w:rsidRPr="00C45406">
        <w:rPr>
          <w:b/>
          <w:bCs/>
          <w:szCs w:val="24"/>
        </w:rPr>
        <w:t xml:space="preserve">Numer referencyjny: </w:t>
      </w:r>
      <w:r w:rsidRPr="00C45406">
        <w:rPr>
          <w:szCs w:val="24"/>
        </w:rPr>
        <w:t xml:space="preserve">WIP-RIF.271.18.2020 </w:t>
      </w:r>
      <w:r w:rsidRPr="00C45406">
        <w:rPr>
          <w:szCs w:val="24"/>
        </w:rPr>
        <w:br/>
      </w:r>
      <w:r w:rsidRPr="00C45406">
        <w:rPr>
          <w:b/>
          <w:bCs/>
          <w:szCs w:val="24"/>
        </w:rPr>
        <w:t>Przed wszczęciem postępowania o udzielenie zamówienia przeprowadzono dialog tec</w:t>
      </w:r>
      <w:r w:rsidRPr="00C45406">
        <w:rPr>
          <w:b/>
          <w:bCs/>
          <w:szCs w:val="24"/>
        </w:rPr>
        <w:t>h</w:t>
      </w:r>
      <w:r w:rsidRPr="00C45406">
        <w:rPr>
          <w:b/>
          <w:bCs/>
          <w:szCs w:val="24"/>
        </w:rPr>
        <w:t xml:space="preserve">niczny </w:t>
      </w:r>
    </w:p>
    <w:p w:rsidR="00C45406" w:rsidRPr="00C45406" w:rsidRDefault="00C45406" w:rsidP="00C45406">
      <w:pPr>
        <w:widowControl/>
        <w:adjustRightInd/>
        <w:spacing w:line="240" w:lineRule="auto"/>
        <w:textAlignment w:val="auto"/>
        <w:rPr>
          <w:szCs w:val="24"/>
        </w:rPr>
      </w:pPr>
      <w:r w:rsidRPr="00C45406">
        <w:rPr>
          <w:szCs w:val="24"/>
        </w:rPr>
        <w:t xml:space="preserve">Nie </w:t>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II.2) Rodzaj zamówienia: </w:t>
      </w:r>
      <w:r w:rsidRPr="00C45406">
        <w:rPr>
          <w:szCs w:val="24"/>
        </w:rPr>
        <w:t xml:space="preserve">Roboty budowlane </w:t>
      </w:r>
      <w:r w:rsidRPr="00C45406">
        <w:rPr>
          <w:szCs w:val="24"/>
        </w:rPr>
        <w:br/>
      </w:r>
      <w:r w:rsidRPr="00C45406">
        <w:rPr>
          <w:b/>
          <w:bCs/>
          <w:szCs w:val="24"/>
        </w:rPr>
        <w:t>II.3) Informacja o możliwości składania ofert częściowych</w:t>
      </w:r>
      <w:r w:rsidRPr="00C45406">
        <w:rPr>
          <w:szCs w:val="24"/>
        </w:rPr>
        <w:t xml:space="preserve"> </w:t>
      </w:r>
      <w:r w:rsidRPr="00C45406">
        <w:rPr>
          <w:szCs w:val="24"/>
        </w:rPr>
        <w:br/>
        <w:t xml:space="preserve">Zamówienie podzielone jest na części: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r w:rsidRPr="00C45406">
        <w:rPr>
          <w:szCs w:val="24"/>
        </w:rPr>
        <w:br/>
      </w:r>
      <w:r w:rsidRPr="00C45406">
        <w:rPr>
          <w:b/>
          <w:bCs/>
          <w:szCs w:val="24"/>
        </w:rPr>
        <w:t>Oferty lub wnioski o dopuszczenie do udziału w postępowaniu można składać w odni</w:t>
      </w:r>
      <w:r w:rsidRPr="00C45406">
        <w:rPr>
          <w:b/>
          <w:bCs/>
          <w:szCs w:val="24"/>
        </w:rPr>
        <w:t>e</w:t>
      </w:r>
      <w:r w:rsidRPr="00C45406">
        <w:rPr>
          <w:b/>
          <w:bCs/>
          <w:szCs w:val="24"/>
        </w:rPr>
        <w:t>sieniu do:</w:t>
      </w:r>
      <w:r w:rsidRPr="00C45406">
        <w:rPr>
          <w:szCs w:val="24"/>
        </w:rPr>
        <w:t xml:space="preserve">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b/>
          <w:bCs/>
          <w:szCs w:val="24"/>
        </w:rPr>
        <w:t>Zamawiający zastrzega sobie prawo do udzielenia łącznie następujących części lub grup części:</w:t>
      </w:r>
      <w:r w:rsidRPr="00C45406">
        <w:rPr>
          <w:szCs w:val="24"/>
        </w:rPr>
        <w:t xml:space="preserve"> </w:t>
      </w:r>
      <w:r w:rsidRPr="00C45406">
        <w:rPr>
          <w:szCs w:val="24"/>
        </w:rPr>
        <w:br/>
      </w:r>
      <w:r w:rsidRPr="00C45406">
        <w:rPr>
          <w:szCs w:val="24"/>
        </w:rPr>
        <w:br/>
      </w:r>
      <w:r w:rsidRPr="00C45406">
        <w:rPr>
          <w:b/>
          <w:bCs/>
          <w:szCs w:val="24"/>
        </w:rPr>
        <w:t>Maksymalna liczba części zamówienia, na które może zostać udzielone zamówienie je</w:t>
      </w:r>
      <w:r w:rsidRPr="00C45406">
        <w:rPr>
          <w:b/>
          <w:bCs/>
          <w:szCs w:val="24"/>
        </w:rPr>
        <w:t>d</w:t>
      </w:r>
      <w:r w:rsidRPr="00C45406">
        <w:rPr>
          <w:b/>
          <w:bCs/>
          <w:szCs w:val="24"/>
        </w:rPr>
        <w:t>nemu wykonawcy:</w:t>
      </w:r>
      <w:r w:rsidRPr="00C45406">
        <w:rPr>
          <w:szCs w:val="24"/>
        </w:rPr>
        <w:t xml:space="preserve"> </w:t>
      </w:r>
      <w:r w:rsidRPr="00C45406">
        <w:rPr>
          <w:szCs w:val="24"/>
        </w:rPr>
        <w:br/>
      </w:r>
      <w:r w:rsidRPr="00C45406">
        <w:rPr>
          <w:szCs w:val="24"/>
        </w:rPr>
        <w:br/>
      </w:r>
      <w:r w:rsidRPr="00C45406">
        <w:rPr>
          <w:szCs w:val="24"/>
        </w:rPr>
        <w:br/>
      </w:r>
      <w:r w:rsidRPr="00C45406">
        <w:rPr>
          <w:szCs w:val="24"/>
        </w:rPr>
        <w:br/>
      </w:r>
      <w:r w:rsidRPr="00C45406">
        <w:rPr>
          <w:b/>
          <w:bCs/>
          <w:szCs w:val="24"/>
        </w:rPr>
        <w:t xml:space="preserve">II.4) Krótki opis przedmiotu zamówienia </w:t>
      </w:r>
      <w:r w:rsidRPr="00C45406">
        <w:rPr>
          <w:i/>
          <w:iCs/>
          <w:szCs w:val="24"/>
        </w:rPr>
        <w:t>(wielkość, zakres, rodzaj i ilość dostaw, usług lub robót budowlanych lub określenie zapotrzebowania i wymagań )</w:t>
      </w:r>
      <w:r w:rsidRPr="00C45406">
        <w:rPr>
          <w:b/>
          <w:bCs/>
          <w:szCs w:val="24"/>
        </w:rPr>
        <w:t xml:space="preserve"> a w przypadku partne</w:t>
      </w:r>
      <w:r w:rsidRPr="00C45406">
        <w:rPr>
          <w:b/>
          <w:bCs/>
          <w:szCs w:val="24"/>
        </w:rPr>
        <w:t>r</w:t>
      </w:r>
      <w:r w:rsidRPr="00C45406">
        <w:rPr>
          <w:b/>
          <w:bCs/>
          <w:szCs w:val="24"/>
        </w:rPr>
        <w:t xml:space="preserve">stwa innowacyjnego - określenie zapotrzebowania na innowacyjny produkt, usługę lub roboty budowlane: </w:t>
      </w:r>
      <w:r w:rsidRPr="00C45406">
        <w:rPr>
          <w:szCs w:val="24"/>
        </w:rPr>
        <w:t>Opis przedmiotu zamówienia zawarty jest w Załączniku A obejmującym część opisową projektu, przedmiar oraz w Specyfikacji Technicznej Wykonania i Odbioru Robót Budowlanych (</w:t>
      </w:r>
      <w:proofErr w:type="spellStart"/>
      <w:r w:rsidRPr="00C45406">
        <w:rPr>
          <w:szCs w:val="24"/>
        </w:rPr>
        <w:t>STWiORB</w:t>
      </w:r>
      <w:proofErr w:type="spellEnd"/>
      <w:r w:rsidRPr="00C45406">
        <w:rPr>
          <w:szCs w:val="24"/>
        </w:rPr>
        <w:t xml:space="preserve">). Zamawiający nie dopuszcza składania ofert częściowych. Ponadto Wykonawca będzie obowiązany do: </w:t>
      </w:r>
      <w:r w:rsidRPr="00C45406">
        <w:rPr>
          <w:szCs w:val="24"/>
        </w:rPr>
        <w:sym w:font="Symbol" w:char="F02D"/>
      </w:r>
      <w:r w:rsidRPr="00C45406">
        <w:rPr>
          <w:szCs w:val="24"/>
        </w:rPr>
        <w:t xml:space="preserve"> utrzymywania drożności komunikacyjnej dróg, ścieżek oraz zabezpieczenia miejsc wykonywania robót, </w:t>
      </w:r>
      <w:r w:rsidRPr="00C45406">
        <w:rPr>
          <w:szCs w:val="24"/>
        </w:rPr>
        <w:sym w:font="Symbol" w:char="F02D"/>
      </w:r>
      <w:r w:rsidRPr="00C45406">
        <w:rPr>
          <w:szCs w:val="24"/>
        </w:rPr>
        <w:t xml:space="preserve"> każdego dnia po zakończeniu prac budowlanych Wykonawca zobowiązany jest do zabezpieczania i porządkowania terenu budowy. Wykonawca odpowiada za tymczasową organizację ruchu. Projekt stałej organizacji ruchu Wykonawca będzie obowiązany wprowadzić po jej przekazaniu przez Zamawiającego. </w:t>
      </w:r>
      <w:r w:rsidRPr="00C45406">
        <w:rPr>
          <w:szCs w:val="24"/>
        </w:rPr>
        <w:br/>
      </w:r>
      <w:r w:rsidRPr="00C45406">
        <w:rPr>
          <w:szCs w:val="24"/>
        </w:rPr>
        <w:br/>
      </w:r>
      <w:r w:rsidRPr="00C45406">
        <w:rPr>
          <w:b/>
          <w:bCs/>
          <w:szCs w:val="24"/>
        </w:rPr>
        <w:t xml:space="preserve">II.5) Główny kod </w:t>
      </w:r>
      <w:proofErr w:type="spellStart"/>
      <w:r w:rsidRPr="00C45406">
        <w:rPr>
          <w:b/>
          <w:bCs/>
          <w:szCs w:val="24"/>
        </w:rPr>
        <w:t>CPV</w:t>
      </w:r>
      <w:proofErr w:type="spellEnd"/>
      <w:r w:rsidRPr="00C45406">
        <w:rPr>
          <w:b/>
          <w:bCs/>
          <w:szCs w:val="24"/>
        </w:rPr>
        <w:t xml:space="preserve">: </w:t>
      </w:r>
      <w:r w:rsidRPr="00C45406">
        <w:rPr>
          <w:szCs w:val="24"/>
        </w:rPr>
        <w:t xml:space="preserve">45233140-2 </w:t>
      </w:r>
      <w:r w:rsidRPr="00C45406">
        <w:rPr>
          <w:szCs w:val="24"/>
        </w:rPr>
        <w:br/>
      </w:r>
      <w:r w:rsidRPr="00C45406">
        <w:rPr>
          <w:b/>
          <w:bCs/>
          <w:szCs w:val="24"/>
        </w:rPr>
        <w:t xml:space="preserve">Dodatkowe kody </w:t>
      </w:r>
      <w:proofErr w:type="spellStart"/>
      <w:r w:rsidRPr="00C45406">
        <w:rPr>
          <w:b/>
          <w:bCs/>
          <w:szCs w:val="24"/>
        </w:rPr>
        <w:t>CPV</w:t>
      </w:r>
      <w:proofErr w:type="spellEnd"/>
      <w:r w:rsidRPr="00C45406">
        <w:rPr>
          <w:b/>
          <w:bCs/>
          <w:szCs w:val="24"/>
        </w:rPr>
        <w:t>:</w:t>
      </w:r>
      <w:r w:rsidRPr="00C45406">
        <w:rPr>
          <w:szCs w:val="24"/>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C45406" w:rsidRPr="00C45406" w:rsidTr="00C45406">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 xml:space="preserve">Kod </w:t>
            </w:r>
            <w:proofErr w:type="spellStart"/>
            <w:r w:rsidRPr="00C45406">
              <w:rPr>
                <w:szCs w:val="24"/>
              </w:rPr>
              <w:t>CPV</w:t>
            </w:r>
            <w:proofErr w:type="spellEnd"/>
          </w:p>
        </w:tc>
      </w:tr>
      <w:tr w:rsidR="00C45406" w:rsidRPr="00C45406" w:rsidTr="00C45406">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45233142-6</w:t>
            </w:r>
          </w:p>
        </w:tc>
      </w:tr>
      <w:tr w:rsidR="00C45406" w:rsidRPr="00C45406" w:rsidTr="00C45406">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45233220-7</w:t>
            </w:r>
          </w:p>
        </w:tc>
      </w:tr>
    </w:tbl>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szCs w:val="24"/>
        </w:rPr>
        <w:br/>
      </w:r>
      <w:r w:rsidRPr="00C45406">
        <w:rPr>
          <w:b/>
          <w:bCs/>
          <w:szCs w:val="24"/>
        </w:rPr>
        <w:t xml:space="preserve">II.6) Całkowita wartość zamówienia </w:t>
      </w:r>
      <w:r w:rsidRPr="00C45406">
        <w:rPr>
          <w:i/>
          <w:iCs/>
          <w:szCs w:val="24"/>
        </w:rPr>
        <w:t>(jeżeli zamawiający podaje informacje o wartości z</w:t>
      </w:r>
      <w:r w:rsidRPr="00C45406">
        <w:rPr>
          <w:i/>
          <w:iCs/>
          <w:szCs w:val="24"/>
        </w:rPr>
        <w:t>a</w:t>
      </w:r>
      <w:r w:rsidRPr="00C45406">
        <w:rPr>
          <w:i/>
          <w:iCs/>
          <w:szCs w:val="24"/>
        </w:rPr>
        <w:t>mówienia)</w:t>
      </w:r>
      <w:r w:rsidRPr="00C45406">
        <w:rPr>
          <w:szCs w:val="24"/>
        </w:rPr>
        <w:t xml:space="preserve">: </w:t>
      </w:r>
      <w:r w:rsidRPr="00C45406">
        <w:rPr>
          <w:szCs w:val="24"/>
        </w:rPr>
        <w:br/>
        <w:t xml:space="preserve">Wartość bez VAT: </w:t>
      </w:r>
      <w:r w:rsidRPr="00C45406">
        <w:rPr>
          <w:szCs w:val="24"/>
        </w:rPr>
        <w:br/>
        <w:t xml:space="preserve">Waluta: </w:t>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i/>
          <w:iCs/>
          <w:szCs w:val="24"/>
        </w:rPr>
        <w:t>(w przypadku umów ramowych lub dynamicznego systemu zakupów – szacunkowa całkowita maksymalna wartość w całym okresie obowiązywania umowy ramowej lub dynamicznego systemu zakupów)</w:t>
      </w:r>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II.7) Czy przewiduje się udzielenie zamówień, o których mowa w art. 67 ust. 1 pkt 6 i 7 lub w art. 134 ust. 6 pkt 3 ustawy </w:t>
      </w:r>
      <w:proofErr w:type="spellStart"/>
      <w:r w:rsidRPr="00C45406">
        <w:rPr>
          <w:b/>
          <w:bCs/>
          <w:szCs w:val="24"/>
        </w:rPr>
        <w:t>Pzp</w:t>
      </w:r>
      <w:proofErr w:type="spellEnd"/>
      <w:r w:rsidRPr="00C45406">
        <w:rPr>
          <w:b/>
          <w:bCs/>
          <w:szCs w:val="24"/>
        </w:rPr>
        <w:t xml:space="preserve">: </w:t>
      </w:r>
      <w:r w:rsidRPr="00C45406">
        <w:rPr>
          <w:szCs w:val="24"/>
        </w:rPr>
        <w:t xml:space="preserve">Nie </w:t>
      </w:r>
      <w:r w:rsidRPr="00C45406">
        <w:rPr>
          <w:szCs w:val="24"/>
        </w:rPr>
        <w:br/>
        <w:t xml:space="preserve">Określenie przedmiotu, wielkości lub zakresu oraz warunków na jakich zostaną udzielone zamówienia, o których mowa w art. 67 ust. 1 pkt 6 lub w art. 134 ust. 6 pkt 3 ustawy </w:t>
      </w:r>
      <w:proofErr w:type="spellStart"/>
      <w:r w:rsidRPr="00C45406">
        <w:rPr>
          <w:szCs w:val="24"/>
        </w:rPr>
        <w:t>Pzp</w:t>
      </w:r>
      <w:proofErr w:type="spellEnd"/>
      <w:r w:rsidRPr="00C45406">
        <w:rPr>
          <w:szCs w:val="24"/>
        </w:rPr>
        <w:t xml:space="preserve">: </w:t>
      </w:r>
      <w:r w:rsidRPr="00C45406">
        <w:rPr>
          <w:szCs w:val="24"/>
        </w:rPr>
        <w:br/>
      </w:r>
      <w:r w:rsidRPr="00C45406">
        <w:rPr>
          <w:b/>
          <w:bCs/>
          <w:szCs w:val="24"/>
        </w:rPr>
        <w:t>II.8) Okres, w którym realizowane będzie zamówienie lub okres, na który została zawa</w:t>
      </w:r>
      <w:r w:rsidRPr="00C45406">
        <w:rPr>
          <w:b/>
          <w:bCs/>
          <w:szCs w:val="24"/>
        </w:rPr>
        <w:t>r</w:t>
      </w:r>
      <w:r w:rsidRPr="00C45406">
        <w:rPr>
          <w:b/>
          <w:bCs/>
          <w:szCs w:val="24"/>
        </w:rPr>
        <w:t>ta umowa ramowa lub okres, na który został ustanowiony dynamiczny system zakupów:</w:t>
      </w:r>
      <w:r w:rsidRPr="00C45406">
        <w:rPr>
          <w:szCs w:val="24"/>
        </w:rPr>
        <w:t xml:space="preserve"> </w:t>
      </w:r>
      <w:r w:rsidRPr="00C45406">
        <w:rPr>
          <w:szCs w:val="24"/>
        </w:rPr>
        <w:br/>
        <w:t>miesiącach:   </w:t>
      </w:r>
      <w:r w:rsidRPr="00C45406">
        <w:rPr>
          <w:i/>
          <w:iCs/>
          <w:szCs w:val="24"/>
        </w:rPr>
        <w:t xml:space="preserve"> lub </w:t>
      </w:r>
      <w:r w:rsidRPr="00C45406">
        <w:rPr>
          <w:b/>
          <w:bCs/>
          <w:szCs w:val="24"/>
        </w:rPr>
        <w:t>dniach:</w:t>
      </w:r>
      <w:r w:rsidRPr="00C45406">
        <w:rPr>
          <w:szCs w:val="24"/>
        </w:rPr>
        <w:t xml:space="preserve"> </w:t>
      </w:r>
      <w:r w:rsidRPr="00C45406">
        <w:rPr>
          <w:szCs w:val="24"/>
        </w:rPr>
        <w:br/>
      </w:r>
      <w:r w:rsidRPr="00C45406">
        <w:rPr>
          <w:i/>
          <w:iCs/>
          <w:szCs w:val="24"/>
        </w:rPr>
        <w:t>lub</w:t>
      </w:r>
      <w:r w:rsidRPr="00C45406">
        <w:rPr>
          <w:szCs w:val="24"/>
        </w:rPr>
        <w:t xml:space="preserve"> </w:t>
      </w:r>
      <w:r w:rsidRPr="00C45406">
        <w:rPr>
          <w:szCs w:val="24"/>
        </w:rPr>
        <w:br/>
      </w:r>
      <w:r w:rsidRPr="00C45406">
        <w:rPr>
          <w:b/>
          <w:bCs/>
          <w:szCs w:val="24"/>
        </w:rPr>
        <w:t xml:space="preserve">data rozpoczęcia: </w:t>
      </w:r>
      <w:r w:rsidRPr="00C45406">
        <w:rPr>
          <w:szCs w:val="24"/>
        </w:rPr>
        <w:t> </w:t>
      </w:r>
      <w:r w:rsidRPr="00C45406">
        <w:rPr>
          <w:i/>
          <w:iCs/>
          <w:szCs w:val="24"/>
        </w:rPr>
        <w:t xml:space="preserve"> lub </w:t>
      </w:r>
      <w:r w:rsidRPr="00C45406">
        <w:rPr>
          <w:b/>
          <w:bCs/>
          <w:szCs w:val="24"/>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C45406" w:rsidRPr="00C45406" w:rsidTr="00C45406">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Data zakończenia</w:t>
            </w:r>
          </w:p>
        </w:tc>
      </w:tr>
      <w:tr w:rsidR="00C45406" w:rsidRPr="00C45406" w:rsidTr="00C45406">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2021-06-30</w:t>
            </w:r>
          </w:p>
        </w:tc>
      </w:tr>
    </w:tbl>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II.9) Informacje dodatkowe: </w:t>
      </w:r>
    </w:p>
    <w:p w:rsidR="00C45406" w:rsidRPr="00C45406" w:rsidRDefault="00C45406" w:rsidP="00C45406">
      <w:pPr>
        <w:widowControl/>
        <w:adjustRightInd/>
        <w:spacing w:line="240" w:lineRule="auto"/>
        <w:jc w:val="left"/>
        <w:textAlignment w:val="auto"/>
        <w:rPr>
          <w:szCs w:val="24"/>
        </w:rPr>
      </w:pPr>
      <w:r w:rsidRPr="00C45406">
        <w:rPr>
          <w:szCs w:val="24"/>
          <w:u w:val="single"/>
        </w:rPr>
        <w:t xml:space="preserve">SEKCJA III: INFORMACJE O CHARAKTERZE PRAWNYM, EKONOMICZNYM, FINANSOWYM I TECHNICZNYM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III.1) WARUNKI UDZIAŁU W POSTĘPOWANIU </w:t>
      </w:r>
    </w:p>
    <w:p w:rsidR="00C45406" w:rsidRPr="00C45406" w:rsidRDefault="00C45406" w:rsidP="00C45406">
      <w:pPr>
        <w:widowControl/>
        <w:adjustRightInd/>
        <w:spacing w:line="240" w:lineRule="auto"/>
        <w:jc w:val="left"/>
        <w:textAlignment w:val="auto"/>
        <w:rPr>
          <w:szCs w:val="24"/>
        </w:rPr>
      </w:pPr>
      <w:r w:rsidRPr="00C45406">
        <w:rPr>
          <w:b/>
          <w:bCs/>
          <w:szCs w:val="24"/>
        </w:rPr>
        <w:t>III.1.1) Kompetencje lub uprawnienia do prowadzenia określonej działalności zawod</w:t>
      </w:r>
      <w:r w:rsidRPr="00C45406">
        <w:rPr>
          <w:b/>
          <w:bCs/>
          <w:szCs w:val="24"/>
        </w:rPr>
        <w:t>o</w:t>
      </w:r>
      <w:r w:rsidRPr="00C45406">
        <w:rPr>
          <w:b/>
          <w:bCs/>
          <w:szCs w:val="24"/>
        </w:rPr>
        <w:t>wej, o ile wynika to z odrębnych przepisów</w:t>
      </w:r>
      <w:r w:rsidRPr="00C45406">
        <w:rPr>
          <w:szCs w:val="24"/>
        </w:rPr>
        <w:t xml:space="preserve"> </w:t>
      </w:r>
      <w:r w:rsidRPr="00C45406">
        <w:rPr>
          <w:szCs w:val="24"/>
        </w:rPr>
        <w:br/>
        <w:t xml:space="preserve">Określenie warunków: </w:t>
      </w:r>
      <w:r w:rsidRPr="00C45406">
        <w:rPr>
          <w:szCs w:val="24"/>
        </w:rPr>
        <w:br/>
        <w:t xml:space="preserve">Informacje dodatkowe </w:t>
      </w:r>
      <w:r w:rsidRPr="00C45406">
        <w:rPr>
          <w:szCs w:val="24"/>
        </w:rPr>
        <w:br/>
      </w:r>
      <w:r w:rsidRPr="00C45406">
        <w:rPr>
          <w:b/>
          <w:bCs/>
          <w:szCs w:val="24"/>
        </w:rPr>
        <w:t xml:space="preserve">III.1.2) Sytuacja finansowa lub ekonomiczna </w:t>
      </w:r>
      <w:r w:rsidRPr="00C45406">
        <w:rPr>
          <w:szCs w:val="24"/>
        </w:rPr>
        <w:br/>
        <w:t xml:space="preserve">Określenie warunków: </w:t>
      </w:r>
      <w:r w:rsidRPr="00C45406">
        <w:rPr>
          <w:szCs w:val="24"/>
        </w:rPr>
        <w:br/>
        <w:t xml:space="preserve">Informacje dodatkowe </w:t>
      </w:r>
      <w:r w:rsidRPr="00C45406">
        <w:rPr>
          <w:szCs w:val="24"/>
        </w:rPr>
        <w:br/>
      </w:r>
      <w:r w:rsidRPr="00C45406">
        <w:rPr>
          <w:b/>
          <w:bCs/>
          <w:szCs w:val="24"/>
        </w:rPr>
        <w:t xml:space="preserve">III.1.3) Zdolność techniczna lub zawodowa </w:t>
      </w:r>
      <w:r w:rsidRPr="00C45406">
        <w:rPr>
          <w:szCs w:val="24"/>
        </w:rPr>
        <w:br/>
        <w:t>Określenie warunków: O udzielenie zamówienia w każdej części może ubiegać się Wyk</w:t>
      </w:r>
      <w:r w:rsidRPr="00C45406">
        <w:rPr>
          <w:szCs w:val="24"/>
        </w:rPr>
        <w:t>o</w:t>
      </w:r>
      <w:r w:rsidRPr="00C45406">
        <w:rPr>
          <w:szCs w:val="24"/>
        </w:rPr>
        <w:t>nawca, który: 1) w okresie ostatnich pięciu lat przed upływem terminu składania ofert należ</w:t>
      </w:r>
      <w:r w:rsidRPr="00C45406">
        <w:rPr>
          <w:szCs w:val="24"/>
        </w:rPr>
        <w:t>y</w:t>
      </w:r>
      <w:r w:rsidRPr="00C45406">
        <w:rPr>
          <w:szCs w:val="24"/>
        </w:rPr>
        <w:t>cie wykonał (tj. zgodnie z przepisami prawa budowlanego i prawidłowo ukończył) co na</w:t>
      </w:r>
      <w:r w:rsidRPr="00C45406">
        <w:rPr>
          <w:szCs w:val="24"/>
        </w:rPr>
        <w:t>j</w:t>
      </w:r>
      <w:r w:rsidRPr="00C45406">
        <w:rPr>
          <w:szCs w:val="24"/>
        </w:rPr>
        <w:t>mniej jedne roboty budowlane polegające na wykonaniu budowy, przebudowy lub remontu chodnika o powierzchni co najmniej 500 m2, 2) dysponuje osobami, które będą odpowi</w:t>
      </w:r>
      <w:r w:rsidRPr="00C45406">
        <w:rPr>
          <w:szCs w:val="24"/>
        </w:rPr>
        <w:t>e</w:t>
      </w:r>
      <w:r w:rsidRPr="00C45406">
        <w:rPr>
          <w:szCs w:val="24"/>
        </w:rPr>
        <w:t>dzialne za kierowanie robotami budowlanymi będącymi przedmiotem zamówienia, posiadaj</w:t>
      </w:r>
      <w:r w:rsidRPr="00C45406">
        <w:rPr>
          <w:szCs w:val="24"/>
        </w:rPr>
        <w:t>ą</w:t>
      </w:r>
      <w:r w:rsidRPr="00C45406">
        <w:rPr>
          <w:szCs w:val="24"/>
        </w:rPr>
        <w:t>cymi uprawnienia budowlane (na równi z uprawnieniami budowlanymi traktuje się decyzję o uznaniu kwalifikacji zawodowych obywateli państw członkowskich w rozumieniu przepisów ustawy z dnia 15 grudnia 2000 r. o samorządach zawodowych architektów oraz inżynierów budownictwa (Dz. U. z 2019 r. poz. 1117), do kierowania robotami budowlanymi w następ</w:t>
      </w:r>
      <w:r w:rsidRPr="00C45406">
        <w:rPr>
          <w:szCs w:val="24"/>
        </w:rPr>
        <w:t>u</w:t>
      </w:r>
      <w:r w:rsidRPr="00C45406">
        <w:rPr>
          <w:szCs w:val="24"/>
        </w:rPr>
        <w:t xml:space="preserve">jącej specjalności i zakresie: </w:t>
      </w:r>
      <w:r w:rsidRPr="00C45406">
        <w:rPr>
          <w:szCs w:val="24"/>
        </w:rPr>
        <w:sym w:font="Symbol" w:char="F02D"/>
      </w:r>
      <w:r w:rsidRPr="00C45406">
        <w:rPr>
          <w:szCs w:val="24"/>
        </w:rPr>
        <w:t xml:space="preserve"> drogowej wpisanymi na listę członków właściwej izby sam</w:t>
      </w:r>
      <w:r w:rsidRPr="00C45406">
        <w:rPr>
          <w:szCs w:val="24"/>
        </w:rPr>
        <w:t>o</w:t>
      </w:r>
      <w:r w:rsidRPr="00C45406">
        <w:rPr>
          <w:szCs w:val="24"/>
        </w:rPr>
        <w:t xml:space="preserve">rządu zawodowego, </w:t>
      </w:r>
      <w:r w:rsidRPr="00C45406">
        <w:rPr>
          <w:szCs w:val="24"/>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45406">
        <w:rPr>
          <w:szCs w:val="24"/>
        </w:rPr>
        <w:br/>
        <w:t xml:space="preserve">Informacje dodatkowe: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III.2) PODSTAWY WYKLUCZENIA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III.2.1) Podstawy wykluczenia określone w art. 24 ust. 1 ustawy </w:t>
      </w:r>
      <w:proofErr w:type="spellStart"/>
      <w:r w:rsidRPr="00C45406">
        <w:rPr>
          <w:b/>
          <w:bCs/>
          <w:szCs w:val="24"/>
        </w:rPr>
        <w:t>Pzp</w:t>
      </w:r>
      <w:proofErr w:type="spellEnd"/>
      <w:r w:rsidRPr="00C45406">
        <w:rPr>
          <w:szCs w:val="24"/>
        </w:rPr>
        <w:t xml:space="preserve"> </w:t>
      </w:r>
      <w:r w:rsidRPr="00C45406">
        <w:rPr>
          <w:szCs w:val="24"/>
        </w:rPr>
        <w:br/>
      </w:r>
      <w:r w:rsidRPr="00C45406">
        <w:rPr>
          <w:b/>
          <w:bCs/>
          <w:szCs w:val="24"/>
        </w:rPr>
        <w:t xml:space="preserve">III.2.2) Zamawiający przewiduje wykluczenie wykonawcy na podstawie art. 24 ust. 5 ustawy </w:t>
      </w:r>
      <w:proofErr w:type="spellStart"/>
      <w:r w:rsidRPr="00C45406">
        <w:rPr>
          <w:b/>
          <w:bCs/>
          <w:szCs w:val="24"/>
        </w:rPr>
        <w:t>Pzp</w:t>
      </w:r>
      <w:proofErr w:type="spellEnd"/>
      <w:r w:rsidRPr="00C45406">
        <w:rPr>
          <w:szCs w:val="24"/>
        </w:rPr>
        <w:t xml:space="preserve"> Tak Zamawiający przewiduje następujące fakultatywne podstawy wykluczenia: </w:t>
      </w:r>
      <w:r w:rsidRPr="00C45406">
        <w:rPr>
          <w:szCs w:val="24"/>
        </w:rPr>
        <w:br/>
      </w:r>
      <w:r w:rsidRPr="00C45406">
        <w:rPr>
          <w:szCs w:val="24"/>
        </w:rPr>
        <w:br/>
      </w:r>
      <w:r w:rsidRPr="00C45406">
        <w:rPr>
          <w:szCs w:val="24"/>
        </w:rPr>
        <w:br/>
      </w:r>
      <w:r w:rsidRPr="00C45406">
        <w:rPr>
          <w:szCs w:val="24"/>
        </w:rPr>
        <w:br/>
      </w:r>
      <w:r w:rsidRPr="00C45406">
        <w:rPr>
          <w:szCs w:val="24"/>
        </w:rPr>
        <w:br/>
      </w:r>
      <w:r w:rsidRPr="00C45406">
        <w:rPr>
          <w:szCs w:val="24"/>
        </w:rPr>
        <w:br/>
      </w:r>
      <w:r w:rsidRPr="00C45406">
        <w:rPr>
          <w:szCs w:val="24"/>
        </w:rPr>
        <w:br/>
        <w:t xml:space="preserve">Tak (podstawa wykluczenia określona w art. 24 ust. 5 pkt 8 ustawy </w:t>
      </w:r>
      <w:proofErr w:type="spellStart"/>
      <w:r w:rsidRPr="00C45406">
        <w:rPr>
          <w:szCs w:val="24"/>
        </w:rPr>
        <w:t>Pzp</w:t>
      </w:r>
      <w:proofErr w:type="spellEnd"/>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III.3) WYKAZ OŚWIADCZEŃ SKŁADANYCH PRZEZ WYKONAWCĘ W CELU WSTĘPNEGO POTWIERDZENIA, ŻE NIE PODLEGA ON WYKLUCZENIU ORAZ SPEŁNIA WARUNKI UDZIAŁU W POSTĘPOWANIU ORAZ SPEŁNIA KRYTERIA SELEKCJI </w:t>
      </w:r>
    </w:p>
    <w:p w:rsidR="00C45406" w:rsidRPr="00C45406" w:rsidRDefault="00C45406" w:rsidP="00C45406">
      <w:pPr>
        <w:widowControl/>
        <w:adjustRightInd/>
        <w:spacing w:line="240" w:lineRule="auto"/>
        <w:jc w:val="left"/>
        <w:textAlignment w:val="auto"/>
        <w:rPr>
          <w:szCs w:val="24"/>
        </w:rPr>
      </w:pPr>
      <w:r w:rsidRPr="00C45406">
        <w:rPr>
          <w:b/>
          <w:bCs/>
          <w:szCs w:val="24"/>
        </w:rPr>
        <w:t>Oświadczenie o niepodleganiu wykluczeniu oraz spełnianiu warunków udziału w post</w:t>
      </w:r>
      <w:r w:rsidRPr="00C45406">
        <w:rPr>
          <w:b/>
          <w:bCs/>
          <w:szCs w:val="24"/>
        </w:rPr>
        <w:t>ę</w:t>
      </w:r>
      <w:r w:rsidRPr="00C45406">
        <w:rPr>
          <w:b/>
          <w:bCs/>
          <w:szCs w:val="24"/>
        </w:rPr>
        <w:t xml:space="preserve">powaniu </w:t>
      </w:r>
      <w:r w:rsidRPr="00C45406">
        <w:rPr>
          <w:szCs w:val="24"/>
        </w:rPr>
        <w:br/>
        <w:t xml:space="preserve">Tak </w:t>
      </w:r>
      <w:r w:rsidRPr="00C45406">
        <w:rPr>
          <w:szCs w:val="24"/>
        </w:rPr>
        <w:br/>
      </w:r>
      <w:r w:rsidRPr="00C45406">
        <w:rPr>
          <w:b/>
          <w:bCs/>
          <w:szCs w:val="24"/>
        </w:rPr>
        <w:t xml:space="preserve">Oświadczenie o spełnianiu kryteriów selekcji </w:t>
      </w:r>
      <w:r w:rsidRPr="00C45406">
        <w:rPr>
          <w:szCs w:val="24"/>
        </w:rPr>
        <w:br/>
        <w:t xml:space="preserve">Nie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III.4) WYKAZ OŚWIADCZEŃ LUB DOKUMENTÓW , SKŁADANYCH PRZEZ WYKONAWCĘ W POSTĘPOWANIU NA WEZWANIE </w:t>
      </w:r>
      <w:proofErr w:type="spellStart"/>
      <w:r w:rsidRPr="00C45406">
        <w:rPr>
          <w:b/>
          <w:bCs/>
          <w:szCs w:val="24"/>
        </w:rPr>
        <w:t>ZAMAWIAJACEGO</w:t>
      </w:r>
      <w:proofErr w:type="spellEnd"/>
      <w:r w:rsidRPr="00C45406">
        <w:rPr>
          <w:b/>
          <w:bCs/>
          <w:szCs w:val="24"/>
        </w:rPr>
        <w:t xml:space="preserve"> W CELU POTWIERDZENIA OKOLICZNOŚCI, O KTÓRYCH MOWA W ART. 25 UST. 1 PKT 3 USTAWY </w:t>
      </w:r>
      <w:proofErr w:type="spellStart"/>
      <w:r w:rsidRPr="00C45406">
        <w:rPr>
          <w:b/>
          <w:bCs/>
          <w:szCs w:val="24"/>
        </w:rPr>
        <w:t>PZP</w:t>
      </w:r>
      <w:proofErr w:type="spellEnd"/>
      <w:r w:rsidRPr="00C45406">
        <w:rPr>
          <w:b/>
          <w:bCs/>
          <w:szCs w:val="24"/>
        </w:rPr>
        <w:t xml:space="preserve">: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III.5) WYKAZ OŚWIADCZEŃ LUB DOKUMENTÓW SKŁADANYCH PRZEZ WYKONAWCĘ W POSTĘPOWANIU NA WEZWANIE </w:t>
      </w:r>
      <w:proofErr w:type="spellStart"/>
      <w:r w:rsidRPr="00C45406">
        <w:rPr>
          <w:b/>
          <w:bCs/>
          <w:szCs w:val="24"/>
        </w:rPr>
        <w:t>ZAMAWIAJACEGO</w:t>
      </w:r>
      <w:proofErr w:type="spellEnd"/>
      <w:r w:rsidRPr="00C45406">
        <w:rPr>
          <w:b/>
          <w:bCs/>
          <w:szCs w:val="24"/>
        </w:rPr>
        <w:t xml:space="preserve"> W CELU POTWIERDZENIA OKOLICZNOŚCI, O KTÓRYCH MOWA W ART. 25 UST. 1 PKT 1 USTAWY </w:t>
      </w:r>
      <w:proofErr w:type="spellStart"/>
      <w:r w:rsidRPr="00C45406">
        <w:rPr>
          <w:b/>
          <w:bCs/>
          <w:szCs w:val="24"/>
        </w:rPr>
        <w:t>PZP</w:t>
      </w:r>
      <w:proofErr w:type="spellEnd"/>
      <w:r w:rsidRPr="00C45406">
        <w:rPr>
          <w:b/>
          <w:bCs/>
          <w:szCs w:val="24"/>
        </w:rPr>
        <w:t xml:space="preserve"> </w:t>
      </w:r>
    </w:p>
    <w:p w:rsidR="00C45406" w:rsidRPr="00C45406" w:rsidRDefault="00C45406" w:rsidP="00C45406">
      <w:pPr>
        <w:widowControl/>
        <w:adjustRightInd/>
        <w:spacing w:line="240" w:lineRule="auto"/>
        <w:jc w:val="left"/>
        <w:textAlignment w:val="auto"/>
        <w:rPr>
          <w:szCs w:val="24"/>
        </w:rPr>
      </w:pPr>
      <w:r w:rsidRPr="00C45406">
        <w:rPr>
          <w:b/>
          <w:bCs/>
          <w:szCs w:val="24"/>
        </w:rPr>
        <w:t>III.5.1) W ZAKRESIE SPEŁNIANIA WARUNKÓW UDZIAŁU W POSTĘPOWANIU:</w:t>
      </w:r>
      <w:r w:rsidRPr="00C45406">
        <w:rPr>
          <w:szCs w:val="24"/>
        </w:rPr>
        <w:t xml:space="preserve"> </w:t>
      </w:r>
      <w:r w:rsidRPr="00C45406">
        <w:rPr>
          <w:szCs w:val="24"/>
        </w:rPr>
        <w:br/>
      </w:r>
      <w:r w:rsidRPr="00C45406">
        <w:rPr>
          <w:szCs w:val="24"/>
        </w:rPr>
        <w:br/>
      </w:r>
      <w:r w:rsidRPr="00C45406">
        <w:rPr>
          <w:b/>
          <w:bCs/>
          <w:szCs w:val="24"/>
        </w:rPr>
        <w:t>III.5.2) W ZAKRESIE KRYTERIÓW SELEKCJI:</w:t>
      </w:r>
      <w:r w:rsidRPr="00C45406">
        <w:rPr>
          <w:szCs w:val="24"/>
        </w:rPr>
        <w:t xml:space="preserve">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III.6) WYKAZ OŚWIADCZEŃ LUB DOKUMENTÓW SKŁADANYCH PRZEZ WYKONAWCĘ W POSTĘPOWANIU NA WEZWANIE </w:t>
      </w:r>
      <w:proofErr w:type="spellStart"/>
      <w:r w:rsidRPr="00C45406">
        <w:rPr>
          <w:b/>
          <w:bCs/>
          <w:szCs w:val="24"/>
        </w:rPr>
        <w:t>ZAMAWIAJACEGO</w:t>
      </w:r>
      <w:proofErr w:type="spellEnd"/>
      <w:r w:rsidRPr="00C45406">
        <w:rPr>
          <w:b/>
          <w:bCs/>
          <w:szCs w:val="24"/>
        </w:rPr>
        <w:t xml:space="preserve"> W CELU POTWIERDZENIA OKOLICZNOŚCI, O KTÓRYCH MOWA W ART. 25 UST. 1 PKT 2 USTAWY </w:t>
      </w:r>
      <w:proofErr w:type="spellStart"/>
      <w:r w:rsidRPr="00C45406">
        <w:rPr>
          <w:b/>
          <w:bCs/>
          <w:szCs w:val="24"/>
        </w:rPr>
        <w:t>PZP</w:t>
      </w:r>
      <w:proofErr w:type="spellEnd"/>
      <w:r w:rsidRPr="00C45406">
        <w:rPr>
          <w:b/>
          <w:bCs/>
          <w:szCs w:val="24"/>
        </w:rPr>
        <w:t xml:space="preserve">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III.7) INNE DOKUMENTY NIE WYMIENIONE W pkt III.3) - III.6) </w:t>
      </w:r>
    </w:p>
    <w:p w:rsidR="00C45406" w:rsidRPr="00C45406" w:rsidRDefault="00C45406" w:rsidP="00C45406">
      <w:pPr>
        <w:widowControl/>
        <w:adjustRightInd/>
        <w:spacing w:line="240" w:lineRule="auto"/>
        <w:jc w:val="left"/>
        <w:textAlignment w:val="auto"/>
        <w:rPr>
          <w:szCs w:val="24"/>
        </w:rPr>
      </w:pPr>
      <w:r w:rsidRPr="00C45406">
        <w:rPr>
          <w:szCs w:val="24"/>
          <w:u w:val="single"/>
        </w:rPr>
        <w:t xml:space="preserve">SEKCJA IV: PROCEDURA </w:t>
      </w:r>
    </w:p>
    <w:p w:rsidR="00C45406" w:rsidRPr="00C45406" w:rsidRDefault="00C45406" w:rsidP="00C45406">
      <w:pPr>
        <w:widowControl/>
        <w:adjustRightInd/>
        <w:spacing w:line="240" w:lineRule="auto"/>
        <w:jc w:val="left"/>
        <w:textAlignment w:val="auto"/>
        <w:rPr>
          <w:szCs w:val="24"/>
        </w:rPr>
      </w:pPr>
      <w:r w:rsidRPr="00C45406">
        <w:rPr>
          <w:b/>
          <w:bCs/>
          <w:szCs w:val="24"/>
        </w:rPr>
        <w:t xml:space="preserve">IV.1) OPIS </w:t>
      </w:r>
      <w:r w:rsidRPr="00C45406">
        <w:rPr>
          <w:szCs w:val="24"/>
        </w:rPr>
        <w:br/>
      </w:r>
      <w:r w:rsidRPr="00C45406">
        <w:rPr>
          <w:b/>
          <w:bCs/>
          <w:szCs w:val="24"/>
        </w:rPr>
        <w:t xml:space="preserve">IV.1.1) Tryb udzielenia zamówienia: </w:t>
      </w:r>
      <w:r w:rsidRPr="00C45406">
        <w:rPr>
          <w:szCs w:val="24"/>
        </w:rPr>
        <w:t xml:space="preserve">Przetarg nieograniczony </w:t>
      </w:r>
      <w:r w:rsidRPr="00C45406">
        <w:rPr>
          <w:szCs w:val="24"/>
        </w:rPr>
        <w:br/>
      </w:r>
      <w:r w:rsidRPr="00C45406">
        <w:rPr>
          <w:b/>
          <w:bCs/>
          <w:szCs w:val="24"/>
        </w:rPr>
        <w:t>IV.1.2) Zamawiający żąda wniesienia wadium:</w:t>
      </w:r>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szCs w:val="24"/>
        </w:rPr>
        <w:t xml:space="preserve">Tak </w:t>
      </w:r>
      <w:r w:rsidRPr="00C45406">
        <w:rPr>
          <w:szCs w:val="24"/>
        </w:rPr>
        <w:br/>
        <w:t xml:space="preserve">Informacja na temat wadium </w:t>
      </w:r>
      <w:r w:rsidRPr="00C45406">
        <w:rPr>
          <w:szCs w:val="24"/>
        </w:rPr>
        <w:br/>
      </w:r>
      <w:proofErr w:type="spellStart"/>
      <w:r w:rsidRPr="00C45406">
        <w:rPr>
          <w:szCs w:val="24"/>
        </w:rPr>
        <w:t>Wadium</w:t>
      </w:r>
      <w:proofErr w:type="spellEnd"/>
      <w:r w:rsidRPr="00C45406">
        <w:rPr>
          <w:szCs w:val="24"/>
        </w:rPr>
        <w:t xml:space="preserve"> w wysokości 10 000,00 zł (dziesięć tysięcy złotych), Wykonawca powinien wnieść przed upływem terminu składania ofert </w:t>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IV.1.3) Przewiduje się udzielenie zaliczek na poczet wykonania zamówienia:</w:t>
      </w:r>
      <w:r w:rsidRPr="00C45406">
        <w:rPr>
          <w:szCs w:val="24"/>
        </w:rPr>
        <w:t xml:space="preserve">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r w:rsidRPr="00C45406">
        <w:rPr>
          <w:szCs w:val="24"/>
        </w:rPr>
        <w:br/>
        <w:t xml:space="preserve">Należy podać informacje na temat udzielania zaliczek: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IV.1.4) Wymaga się złożenia ofert w postaci katalogów elektronicznych lub dołączenia do ofert katalogów elektronicznych: </w:t>
      </w:r>
    </w:p>
    <w:p w:rsidR="00C45406" w:rsidRPr="00C45406" w:rsidRDefault="00C45406" w:rsidP="00C45406">
      <w:pPr>
        <w:widowControl/>
        <w:adjustRightInd/>
        <w:spacing w:line="240" w:lineRule="auto"/>
        <w:jc w:val="left"/>
        <w:textAlignment w:val="auto"/>
        <w:rPr>
          <w:szCs w:val="24"/>
        </w:rPr>
      </w:pPr>
      <w:r w:rsidRPr="00C45406">
        <w:rPr>
          <w:szCs w:val="24"/>
        </w:rPr>
        <w:t xml:space="preserve">Nie </w:t>
      </w:r>
      <w:r w:rsidRPr="00C45406">
        <w:rPr>
          <w:szCs w:val="24"/>
        </w:rPr>
        <w:br/>
        <w:t xml:space="preserve">Dopuszcza się złożenie ofert w postaci katalogów elektronicznych lub dołączenia do ofert katalogów elektronicznych: </w:t>
      </w:r>
      <w:r w:rsidRPr="00C45406">
        <w:rPr>
          <w:szCs w:val="24"/>
        </w:rPr>
        <w:br/>
        <w:t xml:space="preserve">Nie </w:t>
      </w:r>
      <w:r w:rsidRPr="00C45406">
        <w:rPr>
          <w:szCs w:val="24"/>
        </w:rPr>
        <w:br/>
        <w:t xml:space="preserve">Informacje dodatkowe: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IV.1.5.) Wymaga się złożenia oferty wariantowej: </w:t>
      </w:r>
    </w:p>
    <w:p w:rsidR="00C45406" w:rsidRPr="00C45406" w:rsidRDefault="00C45406" w:rsidP="00C45406">
      <w:pPr>
        <w:widowControl/>
        <w:adjustRightInd/>
        <w:spacing w:line="240" w:lineRule="auto"/>
        <w:jc w:val="left"/>
        <w:textAlignment w:val="auto"/>
        <w:rPr>
          <w:szCs w:val="24"/>
        </w:rPr>
      </w:pPr>
      <w:r w:rsidRPr="00C45406">
        <w:rPr>
          <w:szCs w:val="24"/>
        </w:rPr>
        <w:br/>
        <w:t xml:space="preserve">Dopuszcza się złożenie oferty wariantowej </w:t>
      </w:r>
      <w:r w:rsidRPr="00C45406">
        <w:rPr>
          <w:szCs w:val="24"/>
        </w:rPr>
        <w:br/>
        <w:t xml:space="preserve">Nie </w:t>
      </w:r>
      <w:r w:rsidRPr="00C45406">
        <w:rPr>
          <w:szCs w:val="24"/>
        </w:rPr>
        <w:br/>
        <w:t>Złożenie oferty wariantowej dopuszcza się tylko z jednoczesnym złożeniem oferty zasadn</w:t>
      </w:r>
      <w:r w:rsidRPr="00C45406">
        <w:rPr>
          <w:szCs w:val="24"/>
        </w:rPr>
        <w:t>i</w:t>
      </w:r>
      <w:r w:rsidRPr="00C45406">
        <w:rPr>
          <w:szCs w:val="24"/>
        </w:rPr>
        <w:t xml:space="preserve">czej: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IV.1.6) Przewidywana liczba wykonawców, którzy zostaną zaproszeni do udziału w p</w:t>
      </w:r>
      <w:r w:rsidRPr="00C45406">
        <w:rPr>
          <w:b/>
          <w:bCs/>
          <w:szCs w:val="24"/>
        </w:rPr>
        <w:t>o</w:t>
      </w:r>
      <w:r w:rsidRPr="00C45406">
        <w:rPr>
          <w:b/>
          <w:bCs/>
          <w:szCs w:val="24"/>
        </w:rPr>
        <w:t xml:space="preserve">stępowaniu </w:t>
      </w:r>
      <w:r w:rsidRPr="00C45406">
        <w:rPr>
          <w:szCs w:val="24"/>
        </w:rPr>
        <w:br/>
      </w:r>
      <w:r w:rsidRPr="00C45406">
        <w:rPr>
          <w:i/>
          <w:iCs/>
          <w:szCs w:val="24"/>
        </w:rPr>
        <w:t>(przetarg ograniczony, negocjacje z ogłoszeniem, dialog konkurencyjny, partnerstwo innow</w:t>
      </w:r>
      <w:r w:rsidRPr="00C45406">
        <w:rPr>
          <w:i/>
          <w:iCs/>
          <w:szCs w:val="24"/>
        </w:rPr>
        <w:t>a</w:t>
      </w:r>
      <w:r w:rsidRPr="00C45406">
        <w:rPr>
          <w:i/>
          <w:iCs/>
          <w:szCs w:val="24"/>
        </w:rPr>
        <w:t xml:space="preserve">cyjne) </w:t>
      </w:r>
    </w:p>
    <w:p w:rsidR="00C45406" w:rsidRPr="00C45406" w:rsidRDefault="00C45406" w:rsidP="00C45406">
      <w:pPr>
        <w:widowControl/>
        <w:adjustRightInd/>
        <w:spacing w:line="240" w:lineRule="auto"/>
        <w:jc w:val="left"/>
        <w:textAlignment w:val="auto"/>
        <w:rPr>
          <w:szCs w:val="24"/>
        </w:rPr>
      </w:pPr>
      <w:r w:rsidRPr="00C45406">
        <w:rPr>
          <w:szCs w:val="24"/>
        </w:rPr>
        <w:t xml:space="preserve">Liczba wykonawców   </w:t>
      </w:r>
      <w:r w:rsidRPr="00C45406">
        <w:rPr>
          <w:szCs w:val="24"/>
        </w:rPr>
        <w:br/>
        <w:t xml:space="preserve">Przewidywana minimalna liczba wykonawców </w:t>
      </w:r>
      <w:r w:rsidRPr="00C45406">
        <w:rPr>
          <w:szCs w:val="24"/>
        </w:rPr>
        <w:br/>
        <w:t xml:space="preserve">Maksymalna liczba wykonawców   </w:t>
      </w:r>
      <w:r w:rsidRPr="00C45406">
        <w:rPr>
          <w:szCs w:val="24"/>
        </w:rPr>
        <w:br/>
        <w:t xml:space="preserve">Kryteria selekcji wykonawców: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IV.1.7) Informacje na temat umowy ramowej lub dynamicznego systemu zakupów: </w:t>
      </w:r>
    </w:p>
    <w:p w:rsidR="00C45406" w:rsidRPr="00C45406" w:rsidRDefault="00C45406" w:rsidP="00C45406">
      <w:pPr>
        <w:widowControl/>
        <w:adjustRightInd/>
        <w:spacing w:line="240" w:lineRule="auto"/>
        <w:jc w:val="left"/>
        <w:textAlignment w:val="auto"/>
        <w:rPr>
          <w:szCs w:val="24"/>
        </w:rPr>
      </w:pPr>
      <w:r w:rsidRPr="00C45406">
        <w:rPr>
          <w:szCs w:val="24"/>
        </w:rPr>
        <w:t xml:space="preserve">Umowa ramowa będzie zawarta: </w:t>
      </w:r>
      <w:r w:rsidRPr="00C45406">
        <w:rPr>
          <w:szCs w:val="24"/>
        </w:rPr>
        <w:br/>
      </w:r>
      <w:r w:rsidRPr="00C45406">
        <w:rPr>
          <w:szCs w:val="24"/>
        </w:rPr>
        <w:br/>
        <w:t xml:space="preserve">Czy przewiduje się ograniczenie liczby uczestników umowy ramowej: </w:t>
      </w:r>
      <w:r w:rsidRPr="00C45406">
        <w:rPr>
          <w:szCs w:val="24"/>
        </w:rPr>
        <w:br/>
      </w:r>
      <w:r w:rsidRPr="00C45406">
        <w:rPr>
          <w:szCs w:val="24"/>
        </w:rPr>
        <w:br/>
        <w:t xml:space="preserve">Przewidziana maksymalna liczba uczestników umowy ramowej: </w:t>
      </w:r>
      <w:r w:rsidRPr="00C45406">
        <w:rPr>
          <w:szCs w:val="24"/>
        </w:rPr>
        <w:br/>
      </w:r>
      <w:r w:rsidRPr="00C45406">
        <w:rPr>
          <w:szCs w:val="24"/>
        </w:rPr>
        <w:br/>
        <w:t xml:space="preserve">Informacje dodatkowe: </w:t>
      </w:r>
      <w:r w:rsidRPr="00C45406">
        <w:rPr>
          <w:szCs w:val="24"/>
        </w:rPr>
        <w:br/>
      </w:r>
      <w:r w:rsidRPr="00C45406">
        <w:rPr>
          <w:szCs w:val="24"/>
        </w:rPr>
        <w:br/>
        <w:t xml:space="preserve">Zamówienie obejmuje ustanowienie dynamicznego systemu zakupów: </w:t>
      </w:r>
      <w:r w:rsidRPr="00C45406">
        <w:rPr>
          <w:szCs w:val="24"/>
        </w:rPr>
        <w:br/>
      </w:r>
      <w:r w:rsidRPr="00C45406">
        <w:rPr>
          <w:szCs w:val="24"/>
        </w:rPr>
        <w:br/>
        <w:t xml:space="preserve">Adres strony internetowej, na której będą zamieszczone dodatkowe informacje dotyczące dynamicznego systemu zakupów: </w:t>
      </w:r>
      <w:r w:rsidRPr="00C45406">
        <w:rPr>
          <w:szCs w:val="24"/>
        </w:rPr>
        <w:br/>
      </w:r>
      <w:r w:rsidRPr="00C45406">
        <w:rPr>
          <w:szCs w:val="24"/>
        </w:rPr>
        <w:br/>
        <w:t xml:space="preserve">Informacje dodatkowe: </w:t>
      </w:r>
      <w:r w:rsidRPr="00C45406">
        <w:rPr>
          <w:szCs w:val="24"/>
        </w:rPr>
        <w:br/>
      </w:r>
      <w:r w:rsidRPr="00C45406">
        <w:rPr>
          <w:szCs w:val="24"/>
        </w:rPr>
        <w:br/>
        <w:t xml:space="preserve">W ramach umowy ramowej/dynamicznego systemu zakupów dopuszcza się złożenie ofert w formie katalogów elektronicznych: </w:t>
      </w:r>
      <w:r w:rsidRPr="00C45406">
        <w:rPr>
          <w:szCs w:val="24"/>
        </w:rPr>
        <w:br/>
      </w:r>
      <w:r w:rsidRPr="00C45406">
        <w:rPr>
          <w:szCs w:val="24"/>
        </w:rPr>
        <w:br/>
        <w:t xml:space="preserve">Przewiduje się pobranie ze złożonych katalogów elektronicznych informacji potrzebnych do sporządzenia ofert w ramach umowy ramowej/dynamicznego systemu zakupów: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IV.1.8) Aukcja elektroniczna </w:t>
      </w:r>
      <w:r w:rsidRPr="00C45406">
        <w:rPr>
          <w:szCs w:val="24"/>
        </w:rPr>
        <w:br/>
      </w:r>
      <w:r w:rsidRPr="00C45406">
        <w:rPr>
          <w:b/>
          <w:bCs/>
          <w:szCs w:val="24"/>
        </w:rPr>
        <w:t xml:space="preserve">Przewidziane jest przeprowadzenie aukcji elektronicznej </w:t>
      </w:r>
      <w:r w:rsidRPr="00C45406">
        <w:rPr>
          <w:i/>
          <w:iCs/>
          <w:szCs w:val="24"/>
        </w:rPr>
        <w:t>(przetarg nieograniczony, prz</w:t>
      </w:r>
      <w:r w:rsidRPr="00C45406">
        <w:rPr>
          <w:i/>
          <w:iCs/>
          <w:szCs w:val="24"/>
        </w:rPr>
        <w:t>e</w:t>
      </w:r>
      <w:r w:rsidRPr="00C45406">
        <w:rPr>
          <w:i/>
          <w:iCs/>
          <w:szCs w:val="24"/>
        </w:rPr>
        <w:t xml:space="preserve">targ ograniczony, negocjacje z ogłoszeniem) </w:t>
      </w:r>
      <w:r w:rsidRPr="00C45406">
        <w:rPr>
          <w:szCs w:val="24"/>
        </w:rPr>
        <w:t xml:space="preserve">Nie </w:t>
      </w:r>
      <w:r w:rsidRPr="00C45406">
        <w:rPr>
          <w:szCs w:val="24"/>
        </w:rPr>
        <w:br/>
        <w:t xml:space="preserve">Należy podać adres strony internetowej, na której aukcja będzie prowadzona: </w:t>
      </w:r>
      <w:r w:rsidRPr="00C45406">
        <w:rPr>
          <w:szCs w:val="24"/>
        </w:rPr>
        <w:br/>
      </w:r>
      <w:r w:rsidRPr="00C45406">
        <w:rPr>
          <w:szCs w:val="24"/>
        </w:rPr>
        <w:br/>
      </w:r>
      <w:r w:rsidRPr="00C45406">
        <w:rPr>
          <w:b/>
          <w:bCs/>
          <w:szCs w:val="24"/>
        </w:rPr>
        <w:t xml:space="preserve">Należy wskazać elementy, których wartości będą przedmiotem aukcji elektronicznej: </w:t>
      </w:r>
      <w:r w:rsidRPr="00C45406">
        <w:rPr>
          <w:szCs w:val="24"/>
        </w:rPr>
        <w:br/>
      </w:r>
      <w:r w:rsidRPr="00C45406">
        <w:rPr>
          <w:b/>
          <w:bCs/>
          <w:szCs w:val="24"/>
        </w:rPr>
        <w:t>Przewiduje się ograniczenia co do przedstawionych wartości, wynikające z opisu przedmiotu zamówienia:</w:t>
      </w:r>
      <w:r w:rsidRPr="00C45406">
        <w:rPr>
          <w:szCs w:val="24"/>
        </w:rPr>
        <w:t xml:space="preserve"> </w:t>
      </w:r>
      <w:r w:rsidRPr="00C45406">
        <w:rPr>
          <w:szCs w:val="24"/>
        </w:rPr>
        <w:br/>
      </w:r>
      <w:r w:rsidRPr="00C45406">
        <w:rPr>
          <w:szCs w:val="24"/>
        </w:rPr>
        <w:br/>
        <w:t>Należy podać, które informacje zostaną udostępnione wykonawcom w trakcie aukcji elektr</w:t>
      </w:r>
      <w:r w:rsidRPr="00C45406">
        <w:rPr>
          <w:szCs w:val="24"/>
        </w:rPr>
        <w:t>o</w:t>
      </w:r>
      <w:r w:rsidRPr="00C45406">
        <w:rPr>
          <w:szCs w:val="24"/>
        </w:rPr>
        <w:t xml:space="preserve">nicznej oraz jaki będzie termin ich udostępnienia: </w:t>
      </w:r>
      <w:r w:rsidRPr="00C45406">
        <w:rPr>
          <w:szCs w:val="24"/>
        </w:rPr>
        <w:br/>
        <w:t xml:space="preserve">Informacje dotyczące przebiegu aukcji elektronicznej: </w:t>
      </w:r>
      <w:r w:rsidRPr="00C45406">
        <w:rPr>
          <w:szCs w:val="24"/>
        </w:rPr>
        <w:br/>
        <w:t>Jaki jest przewidziany sposób postępowania w toku aukcji elektronicznej i jakie będą waru</w:t>
      </w:r>
      <w:r w:rsidRPr="00C45406">
        <w:rPr>
          <w:szCs w:val="24"/>
        </w:rPr>
        <w:t>n</w:t>
      </w:r>
      <w:r w:rsidRPr="00C45406">
        <w:rPr>
          <w:szCs w:val="24"/>
        </w:rPr>
        <w:t xml:space="preserve">ki, na jakich wykonawcy będą mogli licytować (minimalne wysokości postąpień): </w:t>
      </w:r>
      <w:r w:rsidRPr="00C45406">
        <w:rPr>
          <w:szCs w:val="24"/>
        </w:rPr>
        <w:br/>
        <w:t xml:space="preserve">Informacje dotyczące wykorzystywanego sprzętu elektronicznego, rozwiązań i specyfikacji technicznych w zakresie połączeń: </w:t>
      </w:r>
      <w:r w:rsidRPr="00C45406">
        <w:rPr>
          <w:szCs w:val="24"/>
        </w:rPr>
        <w:br/>
        <w:t xml:space="preserve">Wymagania dotyczące rejestracji i identyfikacji wykonawców w aukcji elektronicznej: </w:t>
      </w:r>
      <w:r w:rsidRPr="00C45406">
        <w:rPr>
          <w:szCs w:val="24"/>
        </w:rPr>
        <w:br/>
        <w:t xml:space="preserve">Informacje o liczbie etapów aukcji elektronicznej i czasie ich trwania: </w:t>
      </w:r>
    </w:p>
    <w:p w:rsidR="00C45406" w:rsidRPr="00C45406" w:rsidRDefault="00C45406" w:rsidP="00C45406">
      <w:pPr>
        <w:widowControl/>
        <w:adjustRightInd/>
        <w:spacing w:line="240" w:lineRule="auto"/>
        <w:jc w:val="left"/>
        <w:textAlignment w:val="auto"/>
        <w:rPr>
          <w:szCs w:val="24"/>
        </w:rPr>
      </w:pPr>
      <w:r w:rsidRPr="00C45406">
        <w:rPr>
          <w:szCs w:val="24"/>
        </w:rPr>
        <w:br/>
        <w:t xml:space="preserve">Czas trwania: </w:t>
      </w:r>
      <w:r w:rsidRPr="00C45406">
        <w:rPr>
          <w:szCs w:val="24"/>
        </w:rPr>
        <w:br/>
      </w:r>
      <w:r w:rsidRPr="00C45406">
        <w:rPr>
          <w:szCs w:val="24"/>
        </w:rPr>
        <w:br/>
        <w:t>Czy wykonawcy, którzy nie złożyli nowych postąpień, zostaną zakwalifikowani do następn</w:t>
      </w:r>
      <w:r w:rsidRPr="00C45406">
        <w:rPr>
          <w:szCs w:val="24"/>
        </w:rPr>
        <w:t>e</w:t>
      </w:r>
      <w:r w:rsidRPr="00C45406">
        <w:rPr>
          <w:szCs w:val="24"/>
        </w:rPr>
        <w:t xml:space="preserve">go etapu: </w:t>
      </w:r>
      <w:r w:rsidRPr="00C45406">
        <w:rPr>
          <w:szCs w:val="24"/>
        </w:rPr>
        <w:br/>
        <w:t xml:space="preserve">Warunki zamknięcia aukcji elektronicznej: </w:t>
      </w:r>
      <w:r w:rsidRPr="00C45406">
        <w:rPr>
          <w:szCs w:val="24"/>
        </w:rPr>
        <w:br/>
      </w:r>
    </w:p>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IV.2) KRYTERIA OCENY OFERT </w:t>
      </w:r>
      <w:r w:rsidRPr="00C45406">
        <w:rPr>
          <w:szCs w:val="24"/>
        </w:rPr>
        <w:br/>
      </w:r>
      <w:r w:rsidRPr="00C45406">
        <w:rPr>
          <w:b/>
          <w:bCs/>
          <w:szCs w:val="24"/>
        </w:rPr>
        <w:t xml:space="preserve">IV.2.1) Kryteria oceny ofert: </w:t>
      </w:r>
      <w:r w:rsidRPr="00C45406">
        <w:rPr>
          <w:szCs w:val="24"/>
        </w:rPr>
        <w:br/>
      </w:r>
      <w:r w:rsidRPr="00C45406">
        <w:rPr>
          <w:b/>
          <w:bCs/>
          <w:szCs w:val="24"/>
        </w:rPr>
        <w:t>IV.2.2) Kryteria</w:t>
      </w:r>
      <w:r w:rsidRPr="00C45406">
        <w:rPr>
          <w:szCs w:val="24"/>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C45406" w:rsidRPr="00C45406" w:rsidTr="00C45406">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Znaczenie</w:t>
            </w:r>
          </w:p>
        </w:tc>
      </w:tr>
      <w:tr w:rsidR="00C45406" w:rsidRPr="00C45406" w:rsidTr="00C45406">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60,00</w:t>
            </w:r>
          </w:p>
        </w:tc>
      </w:tr>
      <w:tr w:rsidR="00C45406" w:rsidRPr="00C45406" w:rsidTr="00C45406">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45406" w:rsidRPr="00C45406" w:rsidRDefault="00C45406" w:rsidP="00C45406">
            <w:pPr>
              <w:widowControl/>
              <w:adjustRightInd/>
              <w:spacing w:line="240" w:lineRule="auto"/>
              <w:jc w:val="left"/>
              <w:textAlignment w:val="auto"/>
              <w:rPr>
                <w:szCs w:val="24"/>
              </w:rPr>
            </w:pPr>
            <w:r w:rsidRPr="00C45406">
              <w:rPr>
                <w:szCs w:val="24"/>
              </w:rPr>
              <w:t>40,00</w:t>
            </w:r>
          </w:p>
        </w:tc>
      </w:tr>
    </w:tbl>
    <w:p w:rsidR="00C45406" w:rsidRPr="00C45406" w:rsidRDefault="00C45406" w:rsidP="00C45406">
      <w:pPr>
        <w:widowControl/>
        <w:adjustRightInd/>
        <w:spacing w:line="240" w:lineRule="auto"/>
        <w:jc w:val="left"/>
        <w:textAlignment w:val="auto"/>
        <w:rPr>
          <w:szCs w:val="24"/>
        </w:rPr>
      </w:pPr>
      <w:r w:rsidRPr="00C45406">
        <w:rPr>
          <w:szCs w:val="24"/>
        </w:rPr>
        <w:br/>
      </w:r>
      <w:r w:rsidRPr="00C45406">
        <w:rPr>
          <w:b/>
          <w:bCs/>
          <w:szCs w:val="24"/>
        </w:rPr>
        <w:t xml:space="preserve">IV.2.3) Zastosowanie procedury, o której mowa w art. 24aa ust. 1 ustawy </w:t>
      </w:r>
      <w:proofErr w:type="spellStart"/>
      <w:r w:rsidRPr="00C45406">
        <w:rPr>
          <w:b/>
          <w:bCs/>
          <w:szCs w:val="24"/>
        </w:rPr>
        <w:t>Pzp</w:t>
      </w:r>
      <w:proofErr w:type="spellEnd"/>
      <w:r w:rsidRPr="00C45406">
        <w:rPr>
          <w:b/>
          <w:bCs/>
          <w:szCs w:val="24"/>
        </w:rPr>
        <w:t xml:space="preserve"> </w:t>
      </w:r>
      <w:r w:rsidRPr="00C45406">
        <w:rPr>
          <w:szCs w:val="24"/>
        </w:rPr>
        <w:t xml:space="preserve">(przetarg nieograniczony) </w:t>
      </w:r>
      <w:r w:rsidRPr="00C45406">
        <w:rPr>
          <w:szCs w:val="24"/>
        </w:rPr>
        <w:br/>
        <w:t xml:space="preserve">Tak </w:t>
      </w:r>
      <w:r w:rsidRPr="00C45406">
        <w:rPr>
          <w:szCs w:val="24"/>
        </w:rPr>
        <w:br/>
      </w:r>
      <w:r w:rsidRPr="00C45406">
        <w:rPr>
          <w:b/>
          <w:bCs/>
          <w:szCs w:val="24"/>
        </w:rPr>
        <w:t xml:space="preserve">IV.3) Negocjacje z ogłoszeniem, dialog konkurencyjny, partnerstwo innowacyjne </w:t>
      </w:r>
      <w:r w:rsidRPr="00C45406">
        <w:rPr>
          <w:szCs w:val="24"/>
        </w:rPr>
        <w:br/>
      </w:r>
      <w:r w:rsidRPr="00C45406">
        <w:rPr>
          <w:b/>
          <w:bCs/>
          <w:szCs w:val="24"/>
        </w:rPr>
        <w:t>IV.3.1) Informacje na temat negocjacji z ogłoszeniem</w:t>
      </w:r>
      <w:r w:rsidRPr="00C45406">
        <w:rPr>
          <w:szCs w:val="24"/>
        </w:rPr>
        <w:t xml:space="preserve"> </w:t>
      </w:r>
      <w:r w:rsidRPr="00C45406">
        <w:rPr>
          <w:szCs w:val="24"/>
        </w:rPr>
        <w:br/>
        <w:t xml:space="preserve">Minimalne wymagania, które muszą spełniać wszystkie oferty: </w:t>
      </w:r>
      <w:r w:rsidRPr="00C45406">
        <w:rPr>
          <w:szCs w:val="24"/>
        </w:rPr>
        <w:br/>
      </w:r>
      <w:r w:rsidRPr="00C45406">
        <w:rPr>
          <w:szCs w:val="24"/>
        </w:rPr>
        <w:br/>
        <w:t xml:space="preserve">Przewidziane jest zastrzeżenie prawa do udzielenia zamówienia na podstawie ofert wstępnych bez przeprowadzenia negocjacji </w:t>
      </w:r>
      <w:r w:rsidRPr="00C45406">
        <w:rPr>
          <w:szCs w:val="24"/>
        </w:rPr>
        <w:br/>
        <w:t xml:space="preserve">Przewidziany jest podział negocjacji na etapy w celu ograniczenia liczby ofert: </w:t>
      </w:r>
      <w:r w:rsidRPr="00C45406">
        <w:rPr>
          <w:szCs w:val="24"/>
        </w:rPr>
        <w:br/>
        <w:t xml:space="preserve">Należy podać informacje na temat etapów negocjacji (w tym liczbę etapów): </w:t>
      </w:r>
      <w:r w:rsidRPr="00C45406">
        <w:rPr>
          <w:szCs w:val="24"/>
        </w:rPr>
        <w:br/>
      </w:r>
      <w:r w:rsidRPr="00C45406">
        <w:rPr>
          <w:szCs w:val="24"/>
        </w:rPr>
        <w:br/>
        <w:t xml:space="preserve">Informacje dodatkowe </w:t>
      </w:r>
      <w:r w:rsidRPr="00C45406">
        <w:rPr>
          <w:szCs w:val="24"/>
        </w:rPr>
        <w:br/>
      </w:r>
      <w:r w:rsidRPr="00C45406">
        <w:rPr>
          <w:szCs w:val="24"/>
        </w:rPr>
        <w:br/>
      </w:r>
      <w:r w:rsidRPr="00C45406">
        <w:rPr>
          <w:szCs w:val="24"/>
        </w:rPr>
        <w:br/>
      </w:r>
      <w:r w:rsidRPr="00C45406">
        <w:rPr>
          <w:b/>
          <w:bCs/>
          <w:szCs w:val="24"/>
        </w:rPr>
        <w:t>IV.3.2) Informacje na temat dialogu konkurencyjnego</w:t>
      </w:r>
      <w:r w:rsidRPr="00C45406">
        <w:rPr>
          <w:szCs w:val="24"/>
        </w:rPr>
        <w:t xml:space="preserve"> </w:t>
      </w:r>
      <w:r w:rsidRPr="00C45406">
        <w:rPr>
          <w:szCs w:val="24"/>
        </w:rPr>
        <w:br/>
        <w:t xml:space="preserve">Opis potrzeb i wymagań zamawiającego lub informacja o sposobie uzyskania tego opisu: </w:t>
      </w:r>
      <w:r w:rsidRPr="00C45406">
        <w:rPr>
          <w:szCs w:val="24"/>
        </w:rPr>
        <w:br/>
      </w:r>
      <w:r w:rsidRPr="00C45406">
        <w:rPr>
          <w:szCs w:val="24"/>
        </w:rPr>
        <w:br/>
        <w:t>Informacja o wysokości nagród dla wykonawców, którzy podczas dialogu konkurencyjnego przedstawili rozwiązania stanowiące podstawę do składania ofert, jeżeli zamawiający przew</w:t>
      </w:r>
      <w:r w:rsidRPr="00C45406">
        <w:rPr>
          <w:szCs w:val="24"/>
        </w:rPr>
        <w:t>i</w:t>
      </w:r>
      <w:r w:rsidRPr="00C45406">
        <w:rPr>
          <w:szCs w:val="24"/>
        </w:rPr>
        <w:t xml:space="preserve">duje nagrody: </w:t>
      </w:r>
      <w:r w:rsidRPr="00C45406">
        <w:rPr>
          <w:szCs w:val="24"/>
        </w:rPr>
        <w:br/>
      </w:r>
      <w:r w:rsidRPr="00C45406">
        <w:rPr>
          <w:szCs w:val="24"/>
        </w:rPr>
        <w:br/>
        <w:t xml:space="preserve">Wstępny harmonogram postępowania: </w:t>
      </w:r>
      <w:r w:rsidRPr="00C45406">
        <w:rPr>
          <w:szCs w:val="24"/>
        </w:rPr>
        <w:br/>
      </w:r>
      <w:r w:rsidRPr="00C45406">
        <w:rPr>
          <w:szCs w:val="24"/>
        </w:rPr>
        <w:br/>
        <w:t xml:space="preserve">Podział dialogu na etapy w celu ograniczenia liczby rozwiązań: </w:t>
      </w:r>
      <w:r w:rsidRPr="00C45406">
        <w:rPr>
          <w:szCs w:val="24"/>
        </w:rPr>
        <w:br/>
        <w:t xml:space="preserve">Należy podać informacje na temat etapów dialogu: </w:t>
      </w:r>
      <w:r w:rsidRPr="00C45406">
        <w:rPr>
          <w:szCs w:val="24"/>
        </w:rPr>
        <w:br/>
      </w:r>
      <w:r w:rsidRPr="00C45406">
        <w:rPr>
          <w:szCs w:val="24"/>
        </w:rPr>
        <w:br/>
      </w:r>
      <w:r w:rsidRPr="00C45406">
        <w:rPr>
          <w:szCs w:val="24"/>
        </w:rPr>
        <w:br/>
        <w:t xml:space="preserve">Informacje dodatkowe: </w:t>
      </w:r>
      <w:r w:rsidRPr="00C45406">
        <w:rPr>
          <w:szCs w:val="24"/>
        </w:rPr>
        <w:br/>
      </w:r>
      <w:r w:rsidRPr="00C45406">
        <w:rPr>
          <w:szCs w:val="24"/>
        </w:rPr>
        <w:br/>
      </w:r>
      <w:r w:rsidRPr="00C45406">
        <w:rPr>
          <w:b/>
          <w:bCs/>
          <w:szCs w:val="24"/>
        </w:rPr>
        <w:t>IV.3.3) Informacje na temat partnerstwa innowacyjnego</w:t>
      </w:r>
      <w:r w:rsidRPr="00C45406">
        <w:rPr>
          <w:szCs w:val="24"/>
        </w:rPr>
        <w:t xml:space="preserve"> </w:t>
      </w:r>
      <w:r w:rsidRPr="00C45406">
        <w:rPr>
          <w:szCs w:val="24"/>
        </w:rPr>
        <w:br/>
        <w:t xml:space="preserve">Elementy opisu przedmiotu zamówienia definiujące minimalne wymagania, którym muszą odpowiadać wszystkie oferty: </w:t>
      </w:r>
      <w:r w:rsidRPr="00C45406">
        <w:rPr>
          <w:szCs w:val="24"/>
        </w:rPr>
        <w:br/>
      </w:r>
      <w:r w:rsidRPr="00C45406">
        <w:rPr>
          <w:szCs w:val="24"/>
        </w:rPr>
        <w:br/>
        <w:t>Podział negocjacji na etapy w celu ograniczeniu liczby ofert podlegających negocjacjom p</w:t>
      </w:r>
      <w:r w:rsidRPr="00C45406">
        <w:rPr>
          <w:szCs w:val="24"/>
        </w:rPr>
        <w:t>o</w:t>
      </w:r>
      <w:r w:rsidRPr="00C45406">
        <w:rPr>
          <w:szCs w:val="24"/>
        </w:rPr>
        <w:t xml:space="preserve">przez zastosowanie kryteriów oceny ofert wskazanych w specyfikacji istotnych warunków zamówienia: </w:t>
      </w:r>
      <w:r w:rsidRPr="00C45406">
        <w:rPr>
          <w:szCs w:val="24"/>
        </w:rPr>
        <w:br/>
      </w:r>
      <w:r w:rsidRPr="00C45406">
        <w:rPr>
          <w:szCs w:val="24"/>
        </w:rPr>
        <w:br/>
        <w:t xml:space="preserve">Informacje dodatkowe: </w:t>
      </w:r>
      <w:r w:rsidRPr="00C45406">
        <w:rPr>
          <w:szCs w:val="24"/>
        </w:rPr>
        <w:br/>
      </w:r>
      <w:r w:rsidRPr="00C45406">
        <w:rPr>
          <w:szCs w:val="24"/>
        </w:rPr>
        <w:br/>
      </w:r>
      <w:r w:rsidRPr="00C45406">
        <w:rPr>
          <w:b/>
          <w:bCs/>
          <w:szCs w:val="24"/>
        </w:rPr>
        <w:t xml:space="preserve">IV.4) Licytacja elektroniczna </w:t>
      </w:r>
      <w:r w:rsidRPr="00C45406">
        <w:rPr>
          <w:szCs w:val="24"/>
        </w:rPr>
        <w:br/>
        <w:t xml:space="preserve">Adres strony internetowej, na której będzie prowadzona licytacja elektroniczna: </w:t>
      </w:r>
    </w:p>
    <w:p w:rsidR="00C45406" w:rsidRPr="00C45406" w:rsidRDefault="00C45406" w:rsidP="00C45406">
      <w:pPr>
        <w:widowControl/>
        <w:adjustRightInd/>
        <w:spacing w:line="240" w:lineRule="auto"/>
        <w:jc w:val="left"/>
        <w:textAlignment w:val="auto"/>
        <w:rPr>
          <w:szCs w:val="24"/>
        </w:rPr>
      </w:pPr>
      <w:r w:rsidRPr="00C45406">
        <w:rPr>
          <w:szCs w:val="24"/>
        </w:rPr>
        <w:t xml:space="preserve">Adres strony internetowej, na której jest dostępny opis przedmiotu zamówienia w licytacji elektronicznej: </w:t>
      </w:r>
    </w:p>
    <w:p w:rsidR="00C45406" w:rsidRPr="00C45406" w:rsidRDefault="00C45406" w:rsidP="00C45406">
      <w:pPr>
        <w:widowControl/>
        <w:adjustRightInd/>
        <w:spacing w:line="240" w:lineRule="auto"/>
        <w:jc w:val="left"/>
        <w:textAlignment w:val="auto"/>
        <w:rPr>
          <w:szCs w:val="24"/>
        </w:rPr>
      </w:pPr>
      <w:r w:rsidRPr="00C45406">
        <w:rPr>
          <w:szCs w:val="24"/>
        </w:rPr>
        <w:t xml:space="preserve">Wymagania dotyczące rejestracji i identyfikacji wykonawców w licytacji elektronicznej, w tym wymagania techniczne urządzeń informatycznych: </w:t>
      </w:r>
    </w:p>
    <w:p w:rsidR="00C45406" w:rsidRPr="00C45406" w:rsidRDefault="00C45406" w:rsidP="00C45406">
      <w:pPr>
        <w:widowControl/>
        <w:adjustRightInd/>
        <w:spacing w:line="240" w:lineRule="auto"/>
        <w:jc w:val="left"/>
        <w:textAlignment w:val="auto"/>
        <w:rPr>
          <w:szCs w:val="24"/>
        </w:rPr>
      </w:pPr>
      <w:r w:rsidRPr="00C45406">
        <w:rPr>
          <w:szCs w:val="24"/>
        </w:rPr>
        <w:t>Sposób postępowania w toku licytacji elektronicznej, w tym określenie minimalnych wysok</w:t>
      </w:r>
      <w:r w:rsidRPr="00C45406">
        <w:rPr>
          <w:szCs w:val="24"/>
        </w:rPr>
        <w:t>o</w:t>
      </w:r>
      <w:r w:rsidRPr="00C45406">
        <w:rPr>
          <w:szCs w:val="24"/>
        </w:rPr>
        <w:t xml:space="preserve">ści postąpień: </w:t>
      </w:r>
    </w:p>
    <w:p w:rsidR="00C45406" w:rsidRPr="00C45406" w:rsidRDefault="00C45406" w:rsidP="00C45406">
      <w:pPr>
        <w:widowControl/>
        <w:adjustRightInd/>
        <w:spacing w:line="240" w:lineRule="auto"/>
        <w:jc w:val="left"/>
        <w:textAlignment w:val="auto"/>
        <w:rPr>
          <w:szCs w:val="24"/>
        </w:rPr>
      </w:pPr>
      <w:r w:rsidRPr="00C45406">
        <w:rPr>
          <w:szCs w:val="24"/>
        </w:rPr>
        <w:t xml:space="preserve">Informacje o liczbie etapów licytacji elektronicznej i czasie ich trwania: </w:t>
      </w:r>
    </w:p>
    <w:p w:rsidR="00C45406" w:rsidRPr="00C45406" w:rsidRDefault="00C45406" w:rsidP="00C45406">
      <w:pPr>
        <w:widowControl/>
        <w:adjustRightInd/>
        <w:spacing w:line="240" w:lineRule="auto"/>
        <w:jc w:val="left"/>
        <w:textAlignment w:val="auto"/>
        <w:rPr>
          <w:szCs w:val="24"/>
        </w:rPr>
      </w:pPr>
      <w:r w:rsidRPr="00C45406">
        <w:rPr>
          <w:szCs w:val="24"/>
        </w:rPr>
        <w:t xml:space="preserve">Czas trwania: </w:t>
      </w:r>
      <w:r w:rsidRPr="00C45406">
        <w:rPr>
          <w:szCs w:val="24"/>
        </w:rPr>
        <w:br/>
      </w:r>
      <w:r w:rsidRPr="00C45406">
        <w:rPr>
          <w:szCs w:val="24"/>
        </w:rPr>
        <w:br/>
        <w:t xml:space="preserve">Wykonawcy, którzy nie złożyli nowych postąpień, zostaną zakwalifikowani do następnego etapu: </w:t>
      </w:r>
    </w:p>
    <w:p w:rsidR="00C45406" w:rsidRPr="00C45406" w:rsidRDefault="00C45406" w:rsidP="00C45406">
      <w:pPr>
        <w:widowControl/>
        <w:adjustRightInd/>
        <w:spacing w:line="240" w:lineRule="auto"/>
        <w:jc w:val="left"/>
        <w:textAlignment w:val="auto"/>
        <w:rPr>
          <w:szCs w:val="24"/>
        </w:rPr>
      </w:pPr>
      <w:r w:rsidRPr="00C45406">
        <w:rPr>
          <w:szCs w:val="24"/>
        </w:rPr>
        <w:t xml:space="preserve">Termin składania wniosków o dopuszczenie do udziału w licytacji elektronicznej: </w:t>
      </w:r>
      <w:r w:rsidRPr="00C45406">
        <w:rPr>
          <w:szCs w:val="24"/>
        </w:rPr>
        <w:br/>
        <w:t xml:space="preserve">Data: godzina: </w:t>
      </w:r>
      <w:r w:rsidRPr="00C45406">
        <w:rPr>
          <w:szCs w:val="24"/>
        </w:rPr>
        <w:br/>
        <w:t xml:space="preserve">Termin otwarcia licytacji elektronicznej: </w:t>
      </w:r>
    </w:p>
    <w:p w:rsidR="00C45406" w:rsidRPr="00C45406" w:rsidRDefault="00C45406" w:rsidP="00C45406">
      <w:pPr>
        <w:widowControl/>
        <w:adjustRightInd/>
        <w:spacing w:line="240" w:lineRule="auto"/>
        <w:jc w:val="left"/>
        <w:textAlignment w:val="auto"/>
        <w:rPr>
          <w:szCs w:val="24"/>
        </w:rPr>
      </w:pPr>
      <w:r w:rsidRPr="00C45406">
        <w:rPr>
          <w:szCs w:val="24"/>
        </w:rPr>
        <w:t xml:space="preserve">Termin i warunki zamknięcia licytacji elektronicznej: </w:t>
      </w:r>
    </w:p>
    <w:p w:rsidR="00C45406" w:rsidRPr="00C45406" w:rsidRDefault="00C45406" w:rsidP="00C45406">
      <w:pPr>
        <w:widowControl/>
        <w:adjustRightInd/>
        <w:spacing w:line="240" w:lineRule="auto"/>
        <w:jc w:val="left"/>
        <w:textAlignment w:val="auto"/>
        <w:rPr>
          <w:szCs w:val="24"/>
        </w:rPr>
      </w:pPr>
      <w:r w:rsidRPr="00C45406">
        <w:rPr>
          <w:szCs w:val="24"/>
        </w:rPr>
        <w:br/>
        <w:t xml:space="preserve">Istotne dla stron postanowienia, które zostaną wprowadzone do treści zawieranej umowy w sprawie zamówienia publicznego, albo ogólne warunki umowy, albo wzór umowy: </w:t>
      </w:r>
    </w:p>
    <w:p w:rsidR="00C45406" w:rsidRPr="00C45406" w:rsidRDefault="00C45406" w:rsidP="00C45406">
      <w:pPr>
        <w:widowControl/>
        <w:adjustRightInd/>
        <w:spacing w:line="240" w:lineRule="auto"/>
        <w:jc w:val="left"/>
        <w:textAlignment w:val="auto"/>
        <w:rPr>
          <w:szCs w:val="24"/>
        </w:rPr>
      </w:pPr>
      <w:r w:rsidRPr="00C45406">
        <w:rPr>
          <w:szCs w:val="24"/>
        </w:rPr>
        <w:br/>
        <w:t xml:space="preserve">Wymagania dotyczące zabezpieczenia należytego wykonania umowy: </w:t>
      </w:r>
    </w:p>
    <w:p w:rsidR="00C45406" w:rsidRPr="00C45406" w:rsidRDefault="00C45406" w:rsidP="00C45406">
      <w:pPr>
        <w:widowControl/>
        <w:adjustRightInd/>
        <w:spacing w:line="240" w:lineRule="auto"/>
        <w:jc w:val="left"/>
        <w:textAlignment w:val="auto"/>
        <w:rPr>
          <w:szCs w:val="24"/>
        </w:rPr>
      </w:pPr>
      <w:r w:rsidRPr="00C45406">
        <w:rPr>
          <w:szCs w:val="24"/>
        </w:rPr>
        <w:br/>
        <w:t xml:space="preserve">Informacje dodatkowe: </w:t>
      </w:r>
    </w:p>
    <w:p w:rsidR="00C45406" w:rsidRPr="00C45406" w:rsidRDefault="00C45406" w:rsidP="00C45406">
      <w:pPr>
        <w:widowControl/>
        <w:adjustRightInd/>
        <w:spacing w:line="240" w:lineRule="auto"/>
        <w:jc w:val="left"/>
        <w:textAlignment w:val="auto"/>
        <w:rPr>
          <w:szCs w:val="24"/>
        </w:rPr>
      </w:pPr>
      <w:r w:rsidRPr="00C45406">
        <w:rPr>
          <w:b/>
          <w:bCs/>
          <w:szCs w:val="24"/>
        </w:rPr>
        <w:t>IV.5) ZMIANA UMOWY</w:t>
      </w:r>
      <w:r w:rsidRPr="00C45406">
        <w:rPr>
          <w:szCs w:val="24"/>
        </w:rPr>
        <w:t xml:space="preserve"> </w:t>
      </w:r>
      <w:r w:rsidRPr="00C45406">
        <w:rPr>
          <w:szCs w:val="24"/>
        </w:rPr>
        <w:br/>
      </w:r>
      <w:r w:rsidRPr="00C45406">
        <w:rPr>
          <w:b/>
          <w:bCs/>
          <w:szCs w:val="24"/>
        </w:rPr>
        <w:t>Przewiduje się istotne zmiany postanowień zawartej umowy w stosunku do treści oferty, na podstawie której dokonano wyboru wykonawcy:</w:t>
      </w:r>
      <w:r w:rsidRPr="00C45406">
        <w:rPr>
          <w:szCs w:val="24"/>
        </w:rPr>
        <w:t xml:space="preserve"> Tak </w:t>
      </w:r>
      <w:r w:rsidRPr="00C45406">
        <w:rPr>
          <w:szCs w:val="24"/>
        </w:rPr>
        <w:br/>
        <w:t xml:space="preserve">Należy wskazać zakres, charakter zmian oraz warunki wprowadzenia zmian: </w:t>
      </w:r>
      <w:r w:rsidRPr="00C45406">
        <w:rPr>
          <w:szCs w:val="24"/>
        </w:rPr>
        <w:br/>
        <w:t>2. Strony mają prawo do przedłużenia terminu zakończenia robót o okres trwania przyczyn, z powodu których będzie zagrożone dotrzymanie terminu zakończenia robót, w następujących sytuacjach: 1) jeżeli przyczyny, z powodu których będzie zagrożone dotrzymanie terminu zakończenia robót będą następstwem okoliczności, za które odpowiedzialność ponosi Zam</w:t>
      </w:r>
      <w:r w:rsidRPr="00C45406">
        <w:rPr>
          <w:szCs w:val="24"/>
        </w:rPr>
        <w:t>a</w:t>
      </w:r>
      <w:r w:rsidRPr="00C45406">
        <w:rPr>
          <w:szCs w:val="24"/>
        </w:rPr>
        <w:t>wiający, w szczególności będą następstwem nieterminowego przekazania terenu budowy, 2) konieczności zmian w zakresie, w jakim okoliczności miały lub będą mogły mieć wpływ na dotrzymanie terminu zakończenia robót, 3) gdy wystąpią niekorzystne warunki atmosferyczne uniemożliwiające prawidłowe wykonanie robót, jeżeli konieczność wykonania prac w tym okresie nie jest następstwem okoliczności, za które Wykonawca ponosi odpowiedzialność, 4) gdy wystąpi konieczność wykonania robót zamiennych lub innych robót niezbędnych do w</w:t>
      </w:r>
      <w:r w:rsidRPr="00C45406">
        <w:rPr>
          <w:szCs w:val="24"/>
        </w:rPr>
        <w:t>y</w:t>
      </w:r>
      <w:r w:rsidRPr="00C45406">
        <w:rPr>
          <w:szCs w:val="24"/>
        </w:rPr>
        <w:t>konania przedmiotu umowy ze względu na zasady wiedzy technicznej, które wstrzymują lub opóźniają realizację przedmiotu umowy, których Wykonawca nie mógł przewidzieć, 5) w</w:t>
      </w:r>
      <w:r w:rsidRPr="00C45406">
        <w:rPr>
          <w:szCs w:val="24"/>
        </w:rPr>
        <w:t>y</w:t>
      </w:r>
      <w:r w:rsidRPr="00C45406">
        <w:rPr>
          <w:szCs w:val="24"/>
        </w:rPr>
        <w:t>stąpią opóźnienia w dokonaniu określonych czynności lub ich zaniechanie przez właściwe organy administracji samorządowej lub państwowej, które nie są następstwem okoliczności, za które Wykonawca ponosi odpowiedzialność, 6) gdy wystąpią opóźnienia w wydawaniu decyzji, zezwoleń, uzgodnień, itp., do wydania których właściwe organy są zobowiązane na mocy przepisów prawa, jeżeli opóźnienie przekroczy okres, przewidziany w przepisach pr</w:t>
      </w:r>
      <w:r w:rsidRPr="00C45406">
        <w:rPr>
          <w:szCs w:val="24"/>
        </w:rPr>
        <w:t>a</w:t>
      </w:r>
      <w:r w:rsidRPr="00C45406">
        <w:rPr>
          <w:szCs w:val="24"/>
        </w:rPr>
        <w:t>wa, w którym ww. decyzje powinny zostać wydane oraz nie są następstwem okoliczności, za które Wykonawca ponosi odpowiedzialność, 7) jeżeli wystąpi brak możliwości wykonywania robót z powodu nie dopuszczania do ich wykonywania lub nakazania ich wstrzymania przez uprawniony organ, z przyczyn niezależnych od Wykonawcy. 3. Zmiana umowy w zakresie materiałów, parametrów technicznych, technologii wykonania robót budowlanych, sposobu i zakresu wykonania przedmiotu umowy może nastąpić w przypadku: 1)jeżeli spowoduje obn</w:t>
      </w:r>
      <w:r w:rsidRPr="00C45406">
        <w:rPr>
          <w:szCs w:val="24"/>
        </w:rPr>
        <w:t>i</w:t>
      </w:r>
      <w:r w:rsidRPr="00C45406">
        <w:rPr>
          <w:szCs w:val="24"/>
        </w:rPr>
        <w:t>żenie kosztów ponoszonych przez Zamawiającego na eksploatację i konserwację przedmiotu umowy lub wynikają z aktualizacji rozwiązań z uwagi na postęp technologiczny lub zmiany obowiązujących przepisów, 2)nastąpi zmiana materiałów lub urządzeń o parametrach tożs</w:t>
      </w:r>
      <w:r w:rsidRPr="00C45406">
        <w:rPr>
          <w:szCs w:val="24"/>
        </w:rPr>
        <w:t>a</w:t>
      </w:r>
      <w:r w:rsidRPr="00C45406">
        <w:rPr>
          <w:szCs w:val="24"/>
        </w:rPr>
        <w:t>mych lub lepszych od przyjętych w projekcie, w przypadku wycofania lub niedostępności na rynku materiału lub urządzenia opisanego w projekcie. 4. Dokonując zmiany sposobu świa</w:t>
      </w:r>
      <w:r w:rsidRPr="00C45406">
        <w:rPr>
          <w:szCs w:val="24"/>
        </w:rPr>
        <w:t>d</w:t>
      </w:r>
      <w:r w:rsidRPr="00C45406">
        <w:rPr>
          <w:szCs w:val="24"/>
        </w:rPr>
        <w:t>czenia, Strony wyodrębnią: - roboty zamienne, tj. roboty, które Wykonawca wykona w z</w:t>
      </w:r>
      <w:r w:rsidRPr="00C45406">
        <w:rPr>
          <w:szCs w:val="24"/>
        </w:rPr>
        <w:t>a</w:t>
      </w:r>
      <w:r w:rsidRPr="00C45406">
        <w:rPr>
          <w:szCs w:val="24"/>
        </w:rPr>
        <w:t>mian robót zawartych w pierwotnej dokumentacji projektowej, - roboty zaniechane, przez które rozumie się roboty objęte pierwotną dokumentacją projektową, a których wykonanie stało się zbędne. 5. Strony mają prawo do przedłużenia terminu zakończenia robót o okres trwania przyczyn, z powodu których będzie zagrożone dotrzymanie terminu zakończenia przedmiotu umowy, w następujących sytuacjach: a)jeżeli przyczyny będą następstwem ok</w:t>
      </w:r>
      <w:r w:rsidRPr="00C45406">
        <w:rPr>
          <w:szCs w:val="24"/>
        </w:rPr>
        <w:t>o</w:t>
      </w:r>
      <w:r w:rsidRPr="00C45406">
        <w:rPr>
          <w:szCs w:val="24"/>
        </w:rPr>
        <w:t>liczności, za które odpowiedzialność ponosi Zamawiający, w szczególności będą nastę</w:t>
      </w:r>
      <w:r w:rsidRPr="00C45406">
        <w:rPr>
          <w:szCs w:val="24"/>
        </w:rPr>
        <w:t>p</w:t>
      </w:r>
      <w:r w:rsidRPr="00C45406">
        <w:rPr>
          <w:szCs w:val="24"/>
        </w:rPr>
        <w:t>stwem nieterminowego przekazania terenu budowy, konieczności zmian zakresu robót, w jakim ww. okoliczności miały lub będą mogły mieć wpływ na dotrzymanie terminu zako</w:t>
      </w:r>
      <w:r w:rsidRPr="00C45406">
        <w:rPr>
          <w:szCs w:val="24"/>
        </w:rPr>
        <w:t>ń</w:t>
      </w:r>
      <w:r w:rsidRPr="00C45406">
        <w:rPr>
          <w:szCs w:val="24"/>
        </w:rPr>
        <w:t>czenia robót, b) gdy wystąpią opóźnienia w wydawaniu decyzji, zezwoleń, uzgodnień, opinii itp., do wydania których właściwe organy są zobowiązane na mocy przepisów prawa, jeżeli nie są następstwem okoliczności, za które Wykonawca ponosi odpowiedzialność, c) jeżeli wystąpi brak możliwości wykonywania robót z powodu nie dopuszczania do ich wykonyw</w:t>
      </w:r>
      <w:r w:rsidRPr="00C45406">
        <w:rPr>
          <w:szCs w:val="24"/>
        </w:rPr>
        <w:t>a</w:t>
      </w:r>
      <w:r w:rsidRPr="00C45406">
        <w:rPr>
          <w:szCs w:val="24"/>
        </w:rPr>
        <w:t>nia przez uprawniony organ lub nakazania ich wstrzymania przez uprawniony organ, z prz</w:t>
      </w:r>
      <w:r w:rsidRPr="00C45406">
        <w:rPr>
          <w:szCs w:val="24"/>
        </w:rPr>
        <w:t>y</w:t>
      </w:r>
      <w:r w:rsidRPr="00C45406">
        <w:rPr>
          <w:szCs w:val="24"/>
        </w:rPr>
        <w:t>czyn niezależnych od Wykonawcy, d) gdy wystąpią niekorzystne warunki atmosferyczne uniemożliwiające prawidłowe wykonanie robót, w szczególności z powodu technologii real</w:t>
      </w:r>
      <w:r w:rsidRPr="00C45406">
        <w:rPr>
          <w:szCs w:val="24"/>
        </w:rPr>
        <w:t>i</w:t>
      </w:r>
      <w:r w:rsidRPr="00C45406">
        <w:rPr>
          <w:szCs w:val="24"/>
        </w:rPr>
        <w:t>zacji prac określonej umową, normami lub innymi przepisami, wymagającej konkretnych warunków atmosferycznych, jeżeli konieczność wykonania prac w tym okresie nie jest n</w:t>
      </w:r>
      <w:r w:rsidRPr="00C45406">
        <w:rPr>
          <w:szCs w:val="24"/>
        </w:rPr>
        <w:t>a</w:t>
      </w:r>
      <w:r w:rsidRPr="00C45406">
        <w:rPr>
          <w:szCs w:val="24"/>
        </w:rPr>
        <w:t>stępstwem okoliczności, za które Wykonawca ponosi odpowiedzialność, e) gdy wystąpi k</w:t>
      </w:r>
      <w:r w:rsidRPr="00C45406">
        <w:rPr>
          <w:szCs w:val="24"/>
        </w:rPr>
        <w:t>o</w:t>
      </w:r>
      <w:r w:rsidRPr="00C45406">
        <w:rPr>
          <w:szCs w:val="24"/>
        </w:rPr>
        <w:t>nieczność wykonania robót zamiennych lub innych robót niezbędnych do wykonania prze</w:t>
      </w:r>
      <w:r w:rsidRPr="00C45406">
        <w:rPr>
          <w:szCs w:val="24"/>
        </w:rPr>
        <w:t>d</w:t>
      </w:r>
      <w:r w:rsidRPr="00C45406">
        <w:rPr>
          <w:szCs w:val="24"/>
        </w:rPr>
        <w:t>miotu umowy ze względu na zasady wiedzy technicznej, oraz wystąpienia robót dodatk</w:t>
      </w:r>
      <w:r w:rsidRPr="00C45406">
        <w:rPr>
          <w:szCs w:val="24"/>
        </w:rPr>
        <w:t>o</w:t>
      </w:r>
      <w:r w:rsidRPr="00C45406">
        <w:rPr>
          <w:szCs w:val="24"/>
        </w:rPr>
        <w:t>wych, które wstrzymują lub opóźniają realizację przedmiotu umowy, wystąpienia niebezpi</w:t>
      </w:r>
      <w:r w:rsidRPr="00C45406">
        <w:rPr>
          <w:szCs w:val="24"/>
        </w:rPr>
        <w:t>e</w:t>
      </w:r>
      <w:r w:rsidRPr="00C45406">
        <w:rPr>
          <w:szCs w:val="24"/>
        </w:rPr>
        <w:t>czeństwa kolizji z istniejącym uzbrojeniem terenu, z planowanymi lub równolegle prowadz</w:t>
      </w:r>
      <w:r w:rsidRPr="00C45406">
        <w:rPr>
          <w:szCs w:val="24"/>
        </w:rPr>
        <w:t>o</w:t>
      </w:r>
      <w:r w:rsidRPr="00C45406">
        <w:rPr>
          <w:szCs w:val="24"/>
        </w:rPr>
        <w:t>nymi przez inne podmioty, w zakresie niezbędnym do uniknięcia lub usunięcia tych kolizji, f) w przypadku zmiany terminu realizacji zawartej przez Zamawiającego umowy o dofinans</w:t>
      </w:r>
      <w:r w:rsidRPr="00C45406">
        <w:rPr>
          <w:szCs w:val="24"/>
        </w:rPr>
        <w:t>o</w:t>
      </w:r>
      <w:r w:rsidRPr="00C45406">
        <w:rPr>
          <w:szCs w:val="24"/>
        </w:rPr>
        <w:t>wanie projektu, na który wyrazi zgodę Instytucja Zarządzająca lub zmianami wytycznych dotyczących realizacji projektu, g) wystąpią opóźnienia w dokonaniu określonych czynności lub ich zaniechanie przez właściwe organy administracji państwowej, które nie są nastę</w:t>
      </w:r>
      <w:r w:rsidRPr="00C45406">
        <w:rPr>
          <w:szCs w:val="24"/>
        </w:rPr>
        <w:t>p</w:t>
      </w:r>
      <w:r w:rsidRPr="00C45406">
        <w:rPr>
          <w:szCs w:val="24"/>
        </w:rPr>
        <w:t>stwem okoliczności, za które Wykonawca ponosi odpowiedzialność, h) wystąpienia waru</w:t>
      </w:r>
      <w:r w:rsidRPr="00C45406">
        <w:rPr>
          <w:szCs w:val="24"/>
        </w:rPr>
        <w:t>n</w:t>
      </w:r>
      <w:r w:rsidRPr="00C45406">
        <w:rPr>
          <w:szCs w:val="24"/>
        </w:rPr>
        <w:t>ków geologicznych, geotechnicznych lub hydrologicznych odbiegających w sposób istotny od przyjętych w dokumentacji projektowej, rozpoznania terenu w zakresie znalezisk archeol</w:t>
      </w:r>
      <w:r w:rsidRPr="00C45406">
        <w:rPr>
          <w:szCs w:val="24"/>
        </w:rPr>
        <w:t>o</w:t>
      </w:r>
      <w:r w:rsidRPr="00C45406">
        <w:rPr>
          <w:szCs w:val="24"/>
        </w:rPr>
        <w:t>gicznych, występowania niewybuchów lub niewypałów, które mogą skutkować w świetle dotychczasowych założeń niewykonaniem lub nienależytym wykonaniem przedmiotu um</w:t>
      </w:r>
      <w:r w:rsidRPr="00C45406">
        <w:rPr>
          <w:szCs w:val="24"/>
        </w:rPr>
        <w:t>o</w:t>
      </w:r>
      <w:r w:rsidRPr="00C45406">
        <w:rPr>
          <w:szCs w:val="24"/>
        </w:rPr>
        <w:t>wy, i) wystąpienia warunków terenu budowy odbiegających w sposób istotny od przyjętych w dokumentacji projektowej, w szczególności napotkania niezinwentaryzowanych lub błędnie zinwentaryzowanych sieci, instalacji lub innych obiektów budowlanych, j) konieczności zre</w:t>
      </w:r>
      <w:r w:rsidRPr="00C45406">
        <w:rPr>
          <w:szCs w:val="24"/>
        </w:rPr>
        <w:t>a</w:t>
      </w:r>
      <w:r w:rsidRPr="00C45406">
        <w:rPr>
          <w:szCs w:val="24"/>
        </w:rPr>
        <w:t>lizowania przedmiotu umowy przy zastosowaniu innych rozwiązań technicznych lub materi</w:t>
      </w:r>
      <w:r w:rsidRPr="00C45406">
        <w:rPr>
          <w:szCs w:val="24"/>
        </w:rPr>
        <w:t>a</w:t>
      </w:r>
      <w:r w:rsidRPr="00C45406">
        <w:rPr>
          <w:szCs w:val="24"/>
        </w:rPr>
        <w:t>łowych, ze względu na zmiany obowiązującego prawa, k) wystąpienia niebezpieczeństwa kolizji z planowanymi lub równolegle prowadzonymi przez inne podmioty inwestycjami, w zakresie niezbędnym do uniknięcia lub usunięcia tych kolizji, l) zmian obowiązujących prz</w:t>
      </w:r>
      <w:r w:rsidRPr="00C45406">
        <w:rPr>
          <w:szCs w:val="24"/>
        </w:rPr>
        <w:t>e</w:t>
      </w:r>
      <w:r w:rsidRPr="00C45406">
        <w:rPr>
          <w:szCs w:val="24"/>
        </w:rPr>
        <w:t>pisów prawa, wpływających na termin i sposób wykonania przedmiotu umowy, w tym w szczególności wynikających ze zmian ustawy z dnia 2 marca 2020 r. o szczególnych rozwi</w:t>
      </w:r>
      <w:r w:rsidRPr="00C45406">
        <w:rPr>
          <w:szCs w:val="24"/>
        </w:rPr>
        <w:t>ą</w:t>
      </w:r>
      <w:r w:rsidRPr="00C45406">
        <w:rPr>
          <w:szCs w:val="24"/>
        </w:rPr>
        <w:t xml:space="preserve">zaniach związanych z zapobieganiem, przeciwdziałaniem i zwalczaniem </w:t>
      </w:r>
      <w:proofErr w:type="spellStart"/>
      <w:r w:rsidRPr="00C45406">
        <w:rPr>
          <w:szCs w:val="24"/>
        </w:rPr>
        <w:t>COVID</w:t>
      </w:r>
      <w:proofErr w:type="spellEnd"/>
      <w:r w:rsidRPr="00C45406">
        <w:rPr>
          <w:szCs w:val="24"/>
        </w:rPr>
        <w:t xml:space="preserve"> – 19, innych chorób zakaźnych oraz wywołanych nimi sytuacji kryzysowych (Dz. U. z 2020 r., poz. 374 z późn.zm., zwanej: „specustawą”), wchodzących w życie po dniu zawarcia Umowy, m) prz</w:t>
      </w:r>
      <w:r w:rsidRPr="00C45406">
        <w:rPr>
          <w:szCs w:val="24"/>
        </w:rPr>
        <w:t>e</w:t>
      </w:r>
      <w:r w:rsidRPr="00C45406">
        <w:rPr>
          <w:szCs w:val="24"/>
        </w:rPr>
        <w:t>dłużenia przez władze państwowe stanu epidemii lub dokonania zmiany tego stanu na inny stan wyjątkowy, ograniczający normalny sposób funkcjonowania państwa, n) wystąpienia okoliczności, o których mowa w art. 144 ust. 1 pkt 1 – 6 ustawy Prawo zamówień public</w:t>
      </w:r>
      <w:r w:rsidRPr="00C45406">
        <w:rPr>
          <w:szCs w:val="24"/>
        </w:rPr>
        <w:t>z</w:t>
      </w:r>
      <w:r w:rsidRPr="00C45406">
        <w:rPr>
          <w:szCs w:val="24"/>
        </w:rPr>
        <w:t xml:space="preserve">nych. </w:t>
      </w:r>
      <w:r w:rsidRPr="00C45406">
        <w:rPr>
          <w:szCs w:val="24"/>
        </w:rPr>
        <w:br/>
      </w:r>
      <w:r w:rsidRPr="00C45406">
        <w:rPr>
          <w:b/>
          <w:bCs/>
          <w:szCs w:val="24"/>
        </w:rPr>
        <w:t xml:space="preserve">IV.6) INFORMACJE ADMINISTRACYJNE </w:t>
      </w:r>
      <w:r w:rsidRPr="00C45406">
        <w:rPr>
          <w:szCs w:val="24"/>
        </w:rPr>
        <w:br/>
      </w:r>
      <w:r w:rsidRPr="00C45406">
        <w:rPr>
          <w:szCs w:val="24"/>
        </w:rPr>
        <w:br/>
      </w:r>
      <w:r w:rsidRPr="00C45406">
        <w:rPr>
          <w:b/>
          <w:bCs/>
          <w:szCs w:val="24"/>
        </w:rPr>
        <w:t xml:space="preserve">IV.6.1) Sposób udostępniania informacji o charakterze poufnym </w:t>
      </w:r>
      <w:r w:rsidRPr="00C45406">
        <w:rPr>
          <w:i/>
          <w:iCs/>
          <w:szCs w:val="24"/>
        </w:rPr>
        <w:t xml:space="preserve">(jeżeli dotyczy): </w:t>
      </w:r>
      <w:r w:rsidRPr="00C45406">
        <w:rPr>
          <w:szCs w:val="24"/>
        </w:rPr>
        <w:br/>
      </w:r>
      <w:r w:rsidRPr="00C45406">
        <w:rPr>
          <w:szCs w:val="24"/>
        </w:rPr>
        <w:br/>
      </w:r>
      <w:r w:rsidRPr="00C45406">
        <w:rPr>
          <w:b/>
          <w:bCs/>
          <w:szCs w:val="24"/>
        </w:rPr>
        <w:t>Środki służące ochronie informacji o charakterze poufnym</w:t>
      </w:r>
      <w:r w:rsidRPr="00C45406">
        <w:rPr>
          <w:szCs w:val="24"/>
        </w:rPr>
        <w:t xml:space="preserve"> </w:t>
      </w:r>
      <w:r w:rsidRPr="00C45406">
        <w:rPr>
          <w:szCs w:val="24"/>
        </w:rPr>
        <w:br/>
      </w:r>
      <w:r w:rsidRPr="00C45406">
        <w:rPr>
          <w:szCs w:val="24"/>
        </w:rPr>
        <w:br/>
      </w:r>
      <w:r w:rsidRPr="00C45406">
        <w:rPr>
          <w:b/>
          <w:bCs/>
          <w:szCs w:val="24"/>
        </w:rPr>
        <w:t>IV.6.2) Termin składania ofert lub wniosków o dopuszczenie do udziału w postępow</w:t>
      </w:r>
      <w:r w:rsidRPr="00C45406">
        <w:rPr>
          <w:b/>
          <w:bCs/>
          <w:szCs w:val="24"/>
        </w:rPr>
        <w:t>a</w:t>
      </w:r>
      <w:r w:rsidRPr="00C45406">
        <w:rPr>
          <w:b/>
          <w:bCs/>
          <w:szCs w:val="24"/>
        </w:rPr>
        <w:t xml:space="preserve">niu: </w:t>
      </w:r>
      <w:r w:rsidRPr="00C45406">
        <w:rPr>
          <w:szCs w:val="24"/>
        </w:rPr>
        <w:br/>
        <w:t xml:space="preserve">Data: 2020-12-01, godzina: 11:00, </w:t>
      </w:r>
      <w:r w:rsidRPr="00C45406">
        <w:rPr>
          <w:szCs w:val="24"/>
        </w:rPr>
        <w:br/>
        <w:t xml:space="preserve">Skrócenie terminu składania wniosków, ze względu na pilną potrzebę udzielenia zamówienia (przetarg nieograniczony, przetarg ograniczony, negocjacje z ogłoszeniem): </w:t>
      </w:r>
      <w:r w:rsidRPr="00C45406">
        <w:rPr>
          <w:szCs w:val="24"/>
        </w:rPr>
        <w:br/>
        <w:t xml:space="preserve">Nie </w:t>
      </w:r>
      <w:r w:rsidRPr="00C45406">
        <w:rPr>
          <w:szCs w:val="24"/>
        </w:rPr>
        <w:br/>
        <w:t xml:space="preserve">Wskazać powody: </w:t>
      </w:r>
      <w:r w:rsidRPr="00C45406">
        <w:rPr>
          <w:szCs w:val="24"/>
        </w:rPr>
        <w:br/>
      </w:r>
      <w:r w:rsidRPr="00C45406">
        <w:rPr>
          <w:szCs w:val="24"/>
        </w:rPr>
        <w:br/>
        <w:t>Język lub języki, w jakich mogą być sporządzane oferty lub wnioski o dopuszczenie do udzi</w:t>
      </w:r>
      <w:r w:rsidRPr="00C45406">
        <w:rPr>
          <w:szCs w:val="24"/>
        </w:rPr>
        <w:t>a</w:t>
      </w:r>
      <w:r w:rsidRPr="00C45406">
        <w:rPr>
          <w:szCs w:val="24"/>
        </w:rPr>
        <w:t xml:space="preserve">łu w postępowaniu </w:t>
      </w:r>
      <w:r w:rsidRPr="00C45406">
        <w:rPr>
          <w:szCs w:val="24"/>
        </w:rPr>
        <w:br/>
        <w:t xml:space="preserve">&gt; polski </w:t>
      </w:r>
      <w:r w:rsidRPr="00C45406">
        <w:rPr>
          <w:szCs w:val="24"/>
        </w:rPr>
        <w:br/>
      </w:r>
      <w:r w:rsidRPr="00C45406">
        <w:rPr>
          <w:b/>
          <w:bCs/>
          <w:szCs w:val="24"/>
        </w:rPr>
        <w:t xml:space="preserve">IV.6.3) Termin związania ofertą: </w:t>
      </w:r>
      <w:r w:rsidRPr="00C45406">
        <w:rPr>
          <w:szCs w:val="24"/>
        </w:rPr>
        <w:t xml:space="preserve">do: okres w dniach: 30 (od ostatecznego terminu składania ofert) </w:t>
      </w:r>
      <w:r w:rsidRPr="00C45406">
        <w:rPr>
          <w:szCs w:val="24"/>
        </w:rPr>
        <w:br/>
      </w:r>
      <w:r w:rsidRPr="00C45406">
        <w:rPr>
          <w:b/>
          <w:bCs/>
          <w:szCs w:val="24"/>
        </w:rPr>
        <w:t>IV.6.4) Przewiduje się unieważnienie postępowania o udzielenie zamówienia, w prz</w:t>
      </w:r>
      <w:r w:rsidRPr="00C45406">
        <w:rPr>
          <w:b/>
          <w:bCs/>
          <w:szCs w:val="24"/>
        </w:rPr>
        <w:t>y</w:t>
      </w:r>
      <w:r w:rsidRPr="00C45406">
        <w:rPr>
          <w:b/>
          <w:bCs/>
          <w:szCs w:val="24"/>
        </w:rPr>
        <w:t>padku nieprzyznania środków, które miały być przeznaczone na sfinansowanie całości lub części zamówienia:</w:t>
      </w:r>
      <w:r w:rsidRPr="00C45406">
        <w:rPr>
          <w:szCs w:val="24"/>
        </w:rPr>
        <w:t xml:space="preserve"> </w:t>
      </w:r>
      <w:r w:rsidRPr="00C45406">
        <w:rPr>
          <w:szCs w:val="24"/>
        </w:rPr>
        <w:br/>
      </w:r>
      <w:r w:rsidRPr="00C45406">
        <w:rPr>
          <w:b/>
          <w:bCs/>
          <w:szCs w:val="24"/>
        </w:rPr>
        <w:t>IV.6.5) Informacje dodatkowe:</w:t>
      </w:r>
      <w:r w:rsidRPr="00C45406">
        <w:rPr>
          <w:szCs w:val="24"/>
        </w:rPr>
        <w:t xml:space="preserve"> </w:t>
      </w:r>
      <w:r w:rsidRPr="00C45406">
        <w:rPr>
          <w:szCs w:val="24"/>
        </w:rPr>
        <w:br/>
        <w:t>Na podstawie art. 13 ust. 1 i 2 rozporządzenia Parlamentu Europejskiego i Rady (UE) 2016/679 z dnia 27 kwietnia 2016 r. w sprawie ochrony osób fizycznych w związku z prz</w:t>
      </w:r>
      <w:r w:rsidRPr="00C45406">
        <w:rPr>
          <w:szCs w:val="24"/>
        </w:rPr>
        <w:t>e</w:t>
      </w:r>
      <w:r w:rsidRPr="00C45406">
        <w:rPr>
          <w:szCs w:val="24"/>
        </w:rPr>
        <w:t>twarzaniem danych osobowych i w sprawie swobodnego przepływu takich danych oraz uch</w:t>
      </w:r>
      <w:r w:rsidRPr="00C45406">
        <w:rPr>
          <w:szCs w:val="24"/>
        </w:rPr>
        <w:t>y</w:t>
      </w:r>
      <w:r w:rsidRPr="00C45406">
        <w:rPr>
          <w:szCs w:val="24"/>
        </w:rPr>
        <w:t>lenia dyrektywy 95/46/WE (ogólne rozporządzenie o ochronie danych) (Dz. Urz. UE L 119 z 04.05.2016, str. 1), zwanego dalej „</w:t>
      </w:r>
      <w:proofErr w:type="spellStart"/>
      <w:r w:rsidRPr="00C45406">
        <w:rPr>
          <w:szCs w:val="24"/>
        </w:rPr>
        <w:t>RODO</w:t>
      </w:r>
      <w:proofErr w:type="spellEnd"/>
      <w:r w:rsidRPr="00C45406">
        <w:rPr>
          <w:szCs w:val="24"/>
        </w:rPr>
        <w:t>”, Zamawiający informuje, że: 1) administratorem Państwa danych osobowych jest Burmistrz Miasta i Gminy Proszowice z siedzibą w (32-100) Proszowicach ul. 3 Maja 72, tel. (12) 386-10-05, faks: (12) 386-15-55, e-mail: sekret</w:t>
      </w:r>
      <w:r w:rsidRPr="00C45406">
        <w:rPr>
          <w:szCs w:val="24"/>
        </w:rPr>
        <w:t>a</w:t>
      </w:r>
      <w:r w:rsidRPr="00C45406">
        <w:rPr>
          <w:szCs w:val="24"/>
        </w:rPr>
        <w:t xml:space="preserve">riat@um.proszowice.pl 2) inspektorem ochrony danych osobowych w Gminie Proszowice jest Pan Damian Król, e-mail: iodo@proszowice.pl, 3) Państwa dane osobowe przetwarzane będą na podstawie art. 6 ust. 1 lit. c </w:t>
      </w:r>
      <w:proofErr w:type="spellStart"/>
      <w:r w:rsidRPr="00C45406">
        <w:rPr>
          <w:szCs w:val="24"/>
        </w:rPr>
        <w:t>RODO</w:t>
      </w:r>
      <w:proofErr w:type="spellEnd"/>
      <w:r w:rsidRPr="00C45406">
        <w:rPr>
          <w:szCs w:val="24"/>
        </w:rPr>
        <w:t xml:space="preserve"> w celu związanym z niniejszym postępowaniem o udzielenie zamówienia, 4) odbiorcami Państwa danych osobowych będą osoby lub podmioty, którym udostępniona zostanie dokumentacja niniejszego postępowania na podstawie art. 8 oraz art. 96 ust. 3 ustawy, 5) Państwa dane osobowe będą przechowywane, zgodnie z art. 97 ust. 1 ustawy, przez okres 4 lat od dnia zakończenia niniejszego postępowania, a jeżeli czas trwania umowy przekroczy 4 lata, okres przechowywania obejmie cały czas trwania umowy, 6) obowiązek podania przez Państwa danych osobowych bezpośrednio Państwa dotyczących jest wymogiem ustawowym określonym w przepisach ustawy, związanym z udziałem w n</w:t>
      </w:r>
      <w:r w:rsidRPr="00C45406">
        <w:rPr>
          <w:szCs w:val="24"/>
        </w:rPr>
        <w:t>i</w:t>
      </w:r>
      <w:r w:rsidRPr="00C45406">
        <w:rPr>
          <w:szCs w:val="24"/>
        </w:rPr>
        <w:t xml:space="preserve">niejszym postępowaniu, 7) stosowanie do art. 22 </w:t>
      </w:r>
      <w:proofErr w:type="spellStart"/>
      <w:r w:rsidRPr="00C45406">
        <w:rPr>
          <w:szCs w:val="24"/>
        </w:rPr>
        <w:t>RODO</w:t>
      </w:r>
      <w:proofErr w:type="spellEnd"/>
      <w:r w:rsidRPr="00C45406">
        <w:rPr>
          <w:szCs w:val="24"/>
        </w:rPr>
        <w:t>, w odniesieniu do Państwa danych osobowych decyzje nie będą podejmowane w sposób zautomatyzowany, 8) posiadają Pa</w:t>
      </w:r>
      <w:r w:rsidRPr="00C45406">
        <w:rPr>
          <w:szCs w:val="24"/>
        </w:rPr>
        <w:t>ń</w:t>
      </w:r>
      <w:r w:rsidRPr="00C45406">
        <w:rPr>
          <w:szCs w:val="24"/>
        </w:rPr>
        <w:t xml:space="preserve">stwo: </w:t>
      </w:r>
      <w:r w:rsidRPr="00C45406">
        <w:rPr>
          <w:szCs w:val="24"/>
        </w:rPr>
        <w:sym w:font="Symbol" w:char="F02D"/>
      </w:r>
      <w:r w:rsidRPr="00C45406">
        <w:rPr>
          <w:szCs w:val="24"/>
        </w:rPr>
        <w:t xml:space="preserve"> na podstawie art. 15 </w:t>
      </w:r>
      <w:proofErr w:type="spellStart"/>
      <w:r w:rsidRPr="00C45406">
        <w:rPr>
          <w:szCs w:val="24"/>
        </w:rPr>
        <w:t>RODO</w:t>
      </w:r>
      <w:proofErr w:type="spellEnd"/>
      <w:r w:rsidRPr="00C45406">
        <w:rPr>
          <w:szCs w:val="24"/>
        </w:rPr>
        <w:t xml:space="preserve"> prawo dostępu do danych osobowych Państwa dotycz</w:t>
      </w:r>
      <w:r w:rsidRPr="00C45406">
        <w:rPr>
          <w:szCs w:val="24"/>
        </w:rPr>
        <w:t>ą</w:t>
      </w:r>
      <w:r w:rsidRPr="00C45406">
        <w:rPr>
          <w:szCs w:val="24"/>
        </w:rPr>
        <w:t xml:space="preserve">cych, przy czym w przypadku gdy wykonanie obowiązków, o których mowa w art. 15 ust. 1–3 </w:t>
      </w:r>
      <w:proofErr w:type="spellStart"/>
      <w:r w:rsidRPr="00C45406">
        <w:rPr>
          <w:szCs w:val="24"/>
        </w:rPr>
        <w:t>RODO</w:t>
      </w:r>
      <w:proofErr w:type="spellEnd"/>
      <w:r w:rsidRPr="00C45406">
        <w:rPr>
          <w:szCs w:val="24"/>
        </w:rPr>
        <w:t>, wymagałoby niewspółmiernie dużego wysiłku, Zamawiający może żądać od Pa</w:t>
      </w:r>
      <w:r w:rsidRPr="00C45406">
        <w:rPr>
          <w:szCs w:val="24"/>
        </w:rPr>
        <w:t>ń</w:t>
      </w:r>
      <w:r w:rsidRPr="00C45406">
        <w:rPr>
          <w:szCs w:val="24"/>
        </w:rPr>
        <w:t>stwa wskazania dodatkowych informacji mających na celu sprecyzowanie żądania lub spr</w:t>
      </w:r>
      <w:r w:rsidRPr="00C45406">
        <w:rPr>
          <w:szCs w:val="24"/>
        </w:rPr>
        <w:t>e</w:t>
      </w:r>
      <w:r w:rsidRPr="00C45406">
        <w:rPr>
          <w:szCs w:val="24"/>
        </w:rPr>
        <w:t xml:space="preserve">cyzowanie nazwy lub daty zakończonego postępowania o udzielenie zamówienia </w:t>
      </w:r>
      <w:r w:rsidRPr="00C45406">
        <w:rPr>
          <w:szCs w:val="24"/>
        </w:rPr>
        <w:sym w:font="Symbol" w:char="F02D"/>
      </w:r>
      <w:r w:rsidRPr="00C45406">
        <w:rPr>
          <w:szCs w:val="24"/>
        </w:rPr>
        <w:t xml:space="preserve"> na po</w:t>
      </w:r>
      <w:r w:rsidRPr="00C45406">
        <w:rPr>
          <w:szCs w:val="24"/>
        </w:rPr>
        <w:t>d</w:t>
      </w:r>
      <w:r w:rsidRPr="00C45406">
        <w:rPr>
          <w:szCs w:val="24"/>
        </w:rPr>
        <w:t xml:space="preserve">stawie art. 16 </w:t>
      </w:r>
      <w:proofErr w:type="spellStart"/>
      <w:r w:rsidRPr="00C45406">
        <w:rPr>
          <w:szCs w:val="24"/>
        </w:rPr>
        <w:t>RODO</w:t>
      </w:r>
      <w:proofErr w:type="spellEnd"/>
      <w:r w:rsidRPr="00C45406">
        <w:rPr>
          <w:szCs w:val="24"/>
        </w:rPr>
        <w:t xml:space="preserve"> prawo do sprostowania Państwa danych osobowych, przy czym skorz</w:t>
      </w:r>
      <w:r w:rsidRPr="00C45406">
        <w:rPr>
          <w:szCs w:val="24"/>
        </w:rPr>
        <w:t>y</w:t>
      </w:r>
      <w:r w:rsidRPr="00C45406">
        <w:rPr>
          <w:szCs w:val="24"/>
        </w:rPr>
        <w:t xml:space="preserve">stanie z tego prawa nie może skutkować zmianą wyniku niniejszego postępowania, zmianą postanowień umowy w zakresie niezgodnym z ustawą ani nie może naruszać integralności protokołu postępowania oraz załączników do protokołu </w:t>
      </w:r>
      <w:r w:rsidRPr="00C45406">
        <w:rPr>
          <w:szCs w:val="24"/>
        </w:rPr>
        <w:sym w:font="Symbol" w:char="F02D"/>
      </w:r>
      <w:r w:rsidRPr="00C45406">
        <w:rPr>
          <w:szCs w:val="24"/>
        </w:rPr>
        <w:t xml:space="preserve"> na podstawie art. 18 </w:t>
      </w:r>
      <w:proofErr w:type="spellStart"/>
      <w:r w:rsidRPr="00C45406">
        <w:rPr>
          <w:szCs w:val="24"/>
        </w:rPr>
        <w:t>RODO</w:t>
      </w:r>
      <w:proofErr w:type="spellEnd"/>
      <w:r w:rsidRPr="00C45406">
        <w:rPr>
          <w:szCs w:val="24"/>
        </w:rPr>
        <w:t xml:space="preserve"> prawo żądania od administratora ograniczenia przetwarzania danych osobowych z zastrzeżeniem przypadków, o których mowa w art. 18 ust. 2 </w:t>
      </w:r>
      <w:proofErr w:type="spellStart"/>
      <w:r w:rsidRPr="00C45406">
        <w:rPr>
          <w:szCs w:val="24"/>
        </w:rPr>
        <w:t>RODO</w:t>
      </w:r>
      <w:proofErr w:type="spellEnd"/>
      <w:r w:rsidRPr="00C45406">
        <w:rPr>
          <w:szCs w:val="24"/>
        </w:rPr>
        <w:t>, przy czym prawo to nie ma zastosow</w:t>
      </w:r>
      <w:r w:rsidRPr="00C45406">
        <w:rPr>
          <w:szCs w:val="24"/>
        </w:rPr>
        <w:t>a</w:t>
      </w:r>
      <w:r w:rsidRPr="00C45406">
        <w:rPr>
          <w:szCs w:val="24"/>
        </w:rPr>
        <w:t>nia w odniesieniu do przechowywania w celu zapewnienia możliwości korzystania ze śro</w:t>
      </w:r>
      <w:r w:rsidRPr="00C45406">
        <w:rPr>
          <w:szCs w:val="24"/>
        </w:rPr>
        <w:t>d</w:t>
      </w:r>
      <w:r w:rsidRPr="00C45406">
        <w:rPr>
          <w:szCs w:val="24"/>
        </w:rPr>
        <w:t xml:space="preserve">ków ochrony prawnej – wystąpienie z żądaniem, o którym mowa w art. 18 ust. 1 </w:t>
      </w:r>
      <w:proofErr w:type="spellStart"/>
      <w:r w:rsidRPr="00C45406">
        <w:rPr>
          <w:szCs w:val="24"/>
        </w:rPr>
        <w:t>RODO</w:t>
      </w:r>
      <w:proofErr w:type="spellEnd"/>
      <w:r w:rsidRPr="00C45406">
        <w:rPr>
          <w:szCs w:val="24"/>
        </w:rPr>
        <w:t xml:space="preserve">, nie ogranicza przetwarzania danych osobowych do czasu zakończenia niniejszego postępowania </w:t>
      </w:r>
      <w:r w:rsidRPr="00C45406">
        <w:rPr>
          <w:szCs w:val="24"/>
        </w:rPr>
        <w:sym w:font="Symbol" w:char="F02D"/>
      </w:r>
      <w:r w:rsidRPr="00C45406">
        <w:rPr>
          <w:szCs w:val="24"/>
        </w:rPr>
        <w:t xml:space="preserve"> prawo do wniesienia skargi do Prezesa Urzędu Ochrony Danych Osobowych, gdy uznają Państwo, że przetwarzanie danych osobowych Państwa dotyczących narusza przepisy </w:t>
      </w:r>
      <w:proofErr w:type="spellStart"/>
      <w:r w:rsidRPr="00C45406">
        <w:rPr>
          <w:szCs w:val="24"/>
        </w:rPr>
        <w:t>RODO</w:t>
      </w:r>
      <w:proofErr w:type="spellEnd"/>
      <w:r w:rsidRPr="00C45406">
        <w:rPr>
          <w:szCs w:val="24"/>
        </w:rPr>
        <w:t xml:space="preserve">, 9) nie przysługuje Państwu: </w:t>
      </w:r>
      <w:r w:rsidRPr="00C45406">
        <w:rPr>
          <w:szCs w:val="24"/>
        </w:rPr>
        <w:sym w:font="Symbol" w:char="F02D"/>
      </w:r>
      <w:r w:rsidRPr="00C45406">
        <w:rPr>
          <w:szCs w:val="24"/>
        </w:rPr>
        <w:t xml:space="preserve"> w związku z art. 17 ust. 3 lit. b, d lub e </w:t>
      </w:r>
      <w:proofErr w:type="spellStart"/>
      <w:r w:rsidRPr="00C45406">
        <w:rPr>
          <w:szCs w:val="24"/>
        </w:rPr>
        <w:t>RODO</w:t>
      </w:r>
      <w:proofErr w:type="spellEnd"/>
      <w:r w:rsidRPr="00C45406">
        <w:rPr>
          <w:szCs w:val="24"/>
        </w:rPr>
        <w:t xml:space="preserve"> prawo do us</w:t>
      </w:r>
      <w:r w:rsidRPr="00C45406">
        <w:rPr>
          <w:szCs w:val="24"/>
        </w:rPr>
        <w:t>u</w:t>
      </w:r>
      <w:r w:rsidRPr="00C45406">
        <w:rPr>
          <w:szCs w:val="24"/>
        </w:rPr>
        <w:t xml:space="preserve">nięcia danych osobowych </w:t>
      </w:r>
      <w:r w:rsidRPr="00C45406">
        <w:rPr>
          <w:szCs w:val="24"/>
        </w:rPr>
        <w:sym w:font="Symbol" w:char="F02D"/>
      </w:r>
      <w:r w:rsidRPr="00C45406">
        <w:rPr>
          <w:szCs w:val="24"/>
        </w:rPr>
        <w:t xml:space="preserve"> prawo do przenoszenia danych osobowych, o którym mowa w art. 20 </w:t>
      </w:r>
      <w:proofErr w:type="spellStart"/>
      <w:r w:rsidRPr="00C45406">
        <w:rPr>
          <w:szCs w:val="24"/>
        </w:rPr>
        <w:t>RODO</w:t>
      </w:r>
      <w:proofErr w:type="spellEnd"/>
      <w:r w:rsidRPr="00C45406">
        <w:rPr>
          <w:szCs w:val="24"/>
        </w:rPr>
        <w:t xml:space="preserve"> </w:t>
      </w:r>
      <w:r w:rsidRPr="00C45406">
        <w:rPr>
          <w:szCs w:val="24"/>
        </w:rPr>
        <w:sym w:font="Symbol" w:char="F02D"/>
      </w:r>
      <w:r w:rsidRPr="00C45406">
        <w:rPr>
          <w:szCs w:val="24"/>
        </w:rPr>
        <w:t xml:space="preserve"> na podstawie art. 21 </w:t>
      </w:r>
      <w:proofErr w:type="spellStart"/>
      <w:r w:rsidRPr="00C45406">
        <w:rPr>
          <w:szCs w:val="24"/>
        </w:rPr>
        <w:t>RODO</w:t>
      </w:r>
      <w:proofErr w:type="spellEnd"/>
      <w:r w:rsidRPr="00C45406">
        <w:rPr>
          <w:szCs w:val="24"/>
        </w:rPr>
        <w:t xml:space="preserve"> prawo sprzeciwu wobec przetwarzania danych osobowych, gdyż podstawą prawną przetwarzania Państwa danych osobowych jest art. 6 ust. 1 lit. c </w:t>
      </w:r>
      <w:proofErr w:type="spellStart"/>
      <w:r w:rsidRPr="00C45406">
        <w:rPr>
          <w:szCs w:val="24"/>
        </w:rPr>
        <w:t>RODO</w:t>
      </w:r>
      <w:proofErr w:type="spellEnd"/>
      <w:r w:rsidRPr="00C45406">
        <w:rPr>
          <w:szCs w:val="24"/>
        </w:rPr>
        <w:t xml:space="preserve">. </w:t>
      </w:r>
    </w:p>
    <w:p w:rsidR="00C45406" w:rsidRPr="00C45406" w:rsidRDefault="00C45406" w:rsidP="00C45406">
      <w:pPr>
        <w:widowControl/>
        <w:adjustRightInd/>
        <w:spacing w:line="240" w:lineRule="auto"/>
        <w:jc w:val="center"/>
        <w:textAlignment w:val="auto"/>
        <w:rPr>
          <w:szCs w:val="24"/>
        </w:rPr>
      </w:pPr>
      <w:r w:rsidRPr="00C45406">
        <w:rPr>
          <w:szCs w:val="24"/>
          <w:u w:val="single"/>
        </w:rPr>
        <w:t xml:space="preserve">ZAŁĄCZNIK I - INFORMACJE DOTYCZĄCE OFERT CZĘŚCIOWYCH </w:t>
      </w:r>
    </w:p>
    <w:p w:rsidR="00C45406" w:rsidRPr="00C45406" w:rsidRDefault="00C45406" w:rsidP="00C45406">
      <w:pPr>
        <w:widowControl/>
        <w:adjustRightInd/>
        <w:spacing w:line="240" w:lineRule="auto"/>
        <w:jc w:val="left"/>
        <w:textAlignment w:val="auto"/>
        <w:rPr>
          <w:szCs w:val="24"/>
        </w:rPr>
      </w:pPr>
    </w:p>
    <w:p w:rsidR="00C45406" w:rsidRPr="00C45406" w:rsidRDefault="00C45406" w:rsidP="00C45406">
      <w:pPr>
        <w:widowControl/>
        <w:adjustRightInd/>
        <w:spacing w:line="240" w:lineRule="auto"/>
        <w:jc w:val="left"/>
        <w:textAlignment w:val="auto"/>
        <w:rPr>
          <w:szCs w:val="24"/>
        </w:rPr>
      </w:pPr>
    </w:p>
    <w:p w:rsidR="00C45406" w:rsidRPr="00C45406" w:rsidRDefault="00C45406" w:rsidP="00C45406">
      <w:pPr>
        <w:widowControl/>
        <w:adjustRightInd/>
        <w:spacing w:after="240" w:line="240" w:lineRule="auto"/>
        <w:jc w:val="left"/>
        <w:textAlignment w:val="auto"/>
        <w:rPr>
          <w:szCs w:val="24"/>
        </w:rPr>
      </w:pPr>
    </w:p>
    <w:p w:rsidR="00C45406" w:rsidRPr="00C45406" w:rsidRDefault="00C45406" w:rsidP="00C45406">
      <w:pPr>
        <w:widowControl/>
        <w:adjustRightInd/>
        <w:spacing w:after="240" w:line="240" w:lineRule="auto"/>
        <w:jc w:val="left"/>
        <w:textAlignment w:val="auto"/>
        <w:rPr>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45406" w:rsidRPr="00C45406" w:rsidTr="00C45406">
        <w:trPr>
          <w:tblCellSpacing w:w="15" w:type="dxa"/>
        </w:trPr>
        <w:tc>
          <w:tcPr>
            <w:tcW w:w="0" w:type="auto"/>
            <w:vAlign w:val="center"/>
            <w:hideMark/>
          </w:tcPr>
          <w:p w:rsidR="00C45406" w:rsidRPr="00C45406" w:rsidRDefault="00C45406" w:rsidP="00C45406">
            <w:pPr>
              <w:widowControl/>
              <w:adjustRightInd/>
              <w:spacing w:line="240" w:lineRule="auto"/>
              <w:jc w:val="left"/>
              <w:textAlignment w:val="auto"/>
              <w:rPr>
                <w:szCs w:val="24"/>
              </w:rPr>
            </w:pPr>
          </w:p>
        </w:tc>
      </w:tr>
    </w:tbl>
    <w:p w:rsidR="003B2ED5" w:rsidRPr="00C45406" w:rsidRDefault="003B2ED5" w:rsidP="00C45406"/>
    <w:sectPr w:rsidR="003B2ED5" w:rsidRPr="00C45406">
      <w:headerReference w:type="default" r:id="rId9"/>
      <w:pgSz w:w="11907" w:h="16840" w:code="9"/>
      <w:pgMar w:top="1418" w:right="1418"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324" w:rsidRDefault="00050324" w:rsidP="00D66BD6">
      <w:pPr>
        <w:spacing w:line="240" w:lineRule="auto"/>
      </w:pPr>
      <w:r>
        <w:separator/>
      </w:r>
    </w:p>
  </w:endnote>
  <w:endnote w:type="continuationSeparator" w:id="0">
    <w:p w:rsidR="00050324" w:rsidRDefault="00050324" w:rsidP="00D66B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324" w:rsidRDefault="00050324" w:rsidP="00D66BD6">
      <w:pPr>
        <w:spacing w:line="240" w:lineRule="auto"/>
      </w:pPr>
      <w:r>
        <w:separator/>
      </w:r>
    </w:p>
  </w:footnote>
  <w:footnote w:type="continuationSeparator" w:id="0">
    <w:p w:rsidR="00050324" w:rsidRDefault="00050324" w:rsidP="00D66B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D8" w:rsidRPr="00472DB5" w:rsidRDefault="00FA6AD8" w:rsidP="00FA6AD8">
    <w:pPr>
      <w:spacing w:before="100" w:beforeAutospacing="1" w:after="100" w:afterAutospacing="1"/>
      <w:rPr>
        <w:rFonts w:ascii="Arial" w:hAnsi="Arial" w:cs="Arial"/>
        <w:b/>
      </w:rPr>
    </w:pPr>
  </w:p>
  <w:p w:rsidR="00D66BD6" w:rsidRDefault="00D66BD6" w:rsidP="00D66BD6">
    <w:pPr>
      <w:spacing w:line="360" w:lineRule="auto"/>
      <w:rPr>
        <w:rFonts w:ascii="Arial" w:hAnsi="Arial" w:cs="Arial"/>
        <w:b/>
      </w:rPr>
    </w:pPr>
  </w:p>
  <w:p w:rsidR="00D66BD6" w:rsidRDefault="00D66BD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53"/>
      </v:shape>
    </w:pict>
  </w:numPicBullet>
  <w:abstractNum w:abstractNumId="0">
    <w:nsid w:val="011C410C"/>
    <w:multiLevelType w:val="multilevel"/>
    <w:tmpl w:val="D00AA4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4430F0"/>
    <w:multiLevelType w:val="multilevel"/>
    <w:tmpl w:val="20360F12"/>
    <w:lvl w:ilvl="0">
      <w:start w:val="1"/>
      <w:numFmt w:val="upperLetter"/>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FF404C"/>
    <w:multiLevelType w:val="hybridMultilevel"/>
    <w:tmpl w:val="C554D652"/>
    <w:lvl w:ilvl="0" w:tplc="5DA26CDE">
      <w:start w:val="1"/>
      <w:numFmt w:val="bullet"/>
      <w:lvlText w:val=""/>
      <w:lvlJc w:val="left"/>
      <w:pPr>
        <w:tabs>
          <w:tab w:val="num" w:pos="357"/>
        </w:tabs>
        <w:ind w:left="357" w:hanging="357"/>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9E70865"/>
    <w:multiLevelType w:val="multilevel"/>
    <w:tmpl w:val="C554D652"/>
    <w:lvl w:ilvl="0">
      <w:start w:val="1"/>
      <w:numFmt w:val="bullet"/>
      <w:lvlText w:val=""/>
      <w:lvlJc w:val="left"/>
      <w:pPr>
        <w:tabs>
          <w:tab w:val="num" w:pos="357"/>
        </w:tabs>
        <w:ind w:left="357" w:hanging="35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DBF0B7A"/>
    <w:multiLevelType w:val="singleLevel"/>
    <w:tmpl w:val="F32C9EA4"/>
    <w:lvl w:ilvl="0">
      <w:start w:val="1"/>
      <w:numFmt w:val="decimal"/>
      <w:lvlText w:val="%1)"/>
      <w:legacy w:legacy="1" w:legacySpace="0" w:legacyIndent="360"/>
      <w:lvlJc w:val="left"/>
      <w:pPr>
        <w:ind w:left="360" w:hanging="360"/>
      </w:pPr>
    </w:lvl>
  </w:abstractNum>
  <w:abstractNum w:abstractNumId="5">
    <w:nsid w:val="0F2A6D12"/>
    <w:multiLevelType w:val="multilevel"/>
    <w:tmpl w:val="DCBCCA94"/>
    <w:lvl w:ilvl="0">
      <w:start w:val="1"/>
      <w:numFmt w:val="upperRoman"/>
      <w:lvlText w:val="%1."/>
      <w:lvlJc w:val="left"/>
      <w:pPr>
        <w:tabs>
          <w:tab w:val="num" w:pos="680"/>
        </w:tabs>
        <w:ind w:left="680" w:hanging="68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8680C51"/>
    <w:multiLevelType w:val="hybridMultilevel"/>
    <w:tmpl w:val="ACBAE18C"/>
    <w:lvl w:ilvl="0" w:tplc="51D605F6">
      <w:start w:val="1"/>
      <w:numFmt w:val="decimal"/>
      <w:lvlText w:val="%1."/>
      <w:lvlJc w:val="left"/>
      <w:pPr>
        <w:tabs>
          <w:tab w:val="num" w:pos="357"/>
        </w:tabs>
        <w:ind w:left="357" w:hanging="357"/>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F7A4444"/>
    <w:multiLevelType w:val="hybridMultilevel"/>
    <w:tmpl w:val="68AC0442"/>
    <w:lvl w:ilvl="0" w:tplc="F48E6CBE">
      <w:start w:val="1"/>
      <w:numFmt w:val="bullet"/>
      <w:lvlText w:val=""/>
      <w:lvlJc w:val="left"/>
      <w:pPr>
        <w:tabs>
          <w:tab w:val="num" w:pos="360"/>
        </w:tabs>
        <w:ind w:left="360" w:hanging="360"/>
      </w:pPr>
      <w:rPr>
        <w:rFonts w:ascii="Symbol" w:hAnsi="Symbol" w:hint="default"/>
        <w:color w:val="00000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17C3DC0"/>
    <w:multiLevelType w:val="hybridMultilevel"/>
    <w:tmpl w:val="76EE083C"/>
    <w:lvl w:ilvl="0" w:tplc="8FDA4BF0">
      <w:start w:val="1"/>
      <w:numFmt w:val="bullet"/>
      <w:lvlText w:val=""/>
      <w:lvlJc w:val="left"/>
      <w:pPr>
        <w:tabs>
          <w:tab w:val="num" w:pos="357"/>
        </w:tabs>
        <w:ind w:left="357" w:hanging="35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438204B"/>
    <w:multiLevelType w:val="hybridMultilevel"/>
    <w:tmpl w:val="451A5A98"/>
    <w:lvl w:ilvl="0" w:tplc="37286D8E">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481339A"/>
    <w:multiLevelType w:val="multilevel"/>
    <w:tmpl w:val="C6A07D58"/>
    <w:lvl w:ilvl="0">
      <w:start w:val="1"/>
      <w:numFmt w:val="lowerLetter"/>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58352F6"/>
    <w:multiLevelType w:val="hybridMultilevel"/>
    <w:tmpl w:val="CBF87D6E"/>
    <w:lvl w:ilvl="0" w:tplc="DE282F6C">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6BA70DA"/>
    <w:multiLevelType w:val="multilevel"/>
    <w:tmpl w:val="7DEAD8C4"/>
    <w:lvl w:ilvl="0">
      <w:start w:val="1"/>
      <w:numFmt w:val="decimal"/>
      <w:lvlText w:val="%1."/>
      <w:lvlJc w:val="left"/>
      <w:pPr>
        <w:tabs>
          <w:tab w:val="num" w:pos="357"/>
        </w:tabs>
        <w:ind w:left="357" w:hanging="357"/>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7BD393C"/>
    <w:multiLevelType w:val="hybridMultilevel"/>
    <w:tmpl w:val="C32CE55A"/>
    <w:lvl w:ilvl="0" w:tplc="2250AB74">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E016A7E"/>
    <w:multiLevelType w:val="hybridMultilevel"/>
    <w:tmpl w:val="44D2A1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F8633F9"/>
    <w:multiLevelType w:val="hybridMultilevel"/>
    <w:tmpl w:val="218C69E0"/>
    <w:lvl w:ilvl="0" w:tplc="717C3E2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422D6CA8"/>
    <w:multiLevelType w:val="multilevel"/>
    <w:tmpl w:val="77DCA3A6"/>
    <w:lvl w:ilvl="0">
      <w:start w:val="1"/>
      <w:numFmt w:val="bullet"/>
      <w:lvlText w:val=""/>
      <w:lvlPicBulletId w:val="0"/>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8C26B5E"/>
    <w:multiLevelType w:val="multilevel"/>
    <w:tmpl w:val="BCBADC16"/>
    <w:lvl w:ilvl="0">
      <w:start w:val="1"/>
      <w:numFmt w:val="lowerRoman"/>
      <w:lvlText w:val="%1."/>
      <w:lvlJc w:val="left"/>
      <w:pPr>
        <w:tabs>
          <w:tab w:val="num" w:pos="680"/>
        </w:tabs>
        <w:ind w:left="680" w:hanging="68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C116FE0"/>
    <w:multiLevelType w:val="hybridMultilevel"/>
    <w:tmpl w:val="77DCA3A6"/>
    <w:lvl w:ilvl="0" w:tplc="5DC0FCC6">
      <w:start w:val="1"/>
      <w:numFmt w:val="bullet"/>
      <w:lvlText w:val=""/>
      <w:lvlPicBulletId w:val="0"/>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51C65561"/>
    <w:multiLevelType w:val="multilevel"/>
    <w:tmpl w:val="CBF87D6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2D50DA0"/>
    <w:multiLevelType w:val="hybridMultilevel"/>
    <w:tmpl w:val="C8D2C09C"/>
    <w:lvl w:ilvl="0" w:tplc="F48E6CBE">
      <w:start w:val="1"/>
      <w:numFmt w:val="bullet"/>
      <w:lvlText w:val=""/>
      <w:lvlJc w:val="left"/>
      <w:pPr>
        <w:tabs>
          <w:tab w:val="num" w:pos="360"/>
        </w:tabs>
        <w:ind w:left="360" w:hanging="360"/>
      </w:pPr>
      <w:rPr>
        <w:rFonts w:ascii="Symbol" w:hAnsi="Symbol" w:hint="default"/>
        <w:color w:val="00000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54337887"/>
    <w:multiLevelType w:val="multilevel"/>
    <w:tmpl w:val="218C69E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9A7479"/>
    <w:multiLevelType w:val="multilevel"/>
    <w:tmpl w:val="451A5A98"/>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2FD45F4"/>
    <w:multiLevelType w:val="multilevel"/>
    <w:tmpl w:val="6798A588"/>
    <w:lvl w:ilvl="0">
      <w:start w:val="1"/>
      <w:numFmt w:val="lowerLetter"/>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667E367F"/>
    <w:multiLevelType w:val="hybridMultilevel"/>
    <w:tmpl w:val="D00AA4B6"/>
    <w:lvl w:ilvl="0" w:tplc="A3AEDB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676D0E8D"/>
    <w:multiLevelType w:val="multilevel"/>
    <w:tmpl w:val="342A89C8"/>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BDF1176"/>
    <w:multiLevelType w:val="multilevel"/>
    <w:tmpl w:val="76EE083C"/>
    <w:lvl w:ilvl="0">
      <w:start w:val="1"/>
      <w:numFmt w:val="bullet"/>
      <w:lvlText w:val=""/>
      <w:lvlJc w:val="left"/>
      <w:pPr>
        <w:tabs>
          <w:tab w:val="num" w:pos="357"/>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E0339EE"/>
    <w:multiLevelType w:val="multilevel"/>
    <w:tmpl w:val="C32CE55A"/>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7CB32DD8"/>
    <w:multiLevelType w:val="multilevel"/>
    <w:tmpl w:val="536E2A40"/>
    <w:styleLink w:val="NormalnyJK"/>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4"/>
  </w:num>
  <w:num w:numId="2">
    <w:abstractNumId w:val="0"/>
  </w:num>
  <w:num w:numId="3">
    <w:abstractNumId w:val="15"/>
  </w:num>
  <w:num w:numId="4">
    <w:abstractNumId w:val="21"/>
  </w:num>
  <w:num w:numId="5">
    <w:abstractNumId w:val="8"/>
  </w:num>
  <w:num w:numId="6">
    <w:abstractNumId w:val="26"/>
  </w:num>
  <w:num w:numId="7">
    <w:abstractNumId w:val="2"/>
  </w:num>
  <w:num w:numId="8">
    <w:abstractNumId w:val="3"/>
  </w:num>
  <w:num w:numId="9">
    <w:abstractNumId w:val="18"/>
  </w:num>
  <w:num w:numId="10">
    <w:abstractNumId w:val="16"/>
  </w:num>
  <w:num w:numId="11">
    <w:abstractNumId w:val="13"/>
  </w:num>
  <w:num w:numId="12">
    <w:abstractNumId w:val="27"/>
  </w:num>
  <w:num w:numId="13">
    <w:abstractNumId w:val="11"/>
  </w:num>
  <w:num w:numId="14">
    <w:abstractNumId w:val="19"/>
  </w:num>
  <w:num w:numId="15">
    <w:abstractNumId w:val="9"/>
  </w:num>
  <w:num w:numId="16">
    <w:abstractNumId w:val="22"/>
  </w:num>
  <w:num w:numId="17">
    <w:abstractNumId w:val="6"/>
  </w:num>
  <w:num w:numId="18">
    <w:abstractNumId w:val="12"/>
  </w:num>
  <w:num w:numId="19">
    <w:abstractNumId w:val="25"/>
  </w:num>
  <w:num w:numId="20">
    <w:abstractNumId w:val="5"/>
  </w:num>
  <w:num w:numId="21">
    <w:abstractNumId w:val="1"/>
  </w:num>
  <w:num w:numId="22">
    <w:abstractNumId w:val="23"/>
  </w:num>
  <w:num w:numId="23">
    <w:abstractNumId w:val="10"/>
  </w:num>
  <w:num w:numId="24">
    <w:abstractNumId w:val="17"/>
  </w:num>
  <w:num w:numId="25">
    <w:abstractNumId w:val="28"/>
  </w:num>
  <w:num w:numId="26">
    <w:abstractNumId w:val="4"/>
  </w:num>
  <w:num w:numId="27">
    <w:abstractNumId w:val="7"/>
  </w:num>
  <w:num w:numId="28">
    <w:abstractNumId w:val="20"/>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BD4"/>
    <w:rsid w:val="00005771"/>
    <w:rsid w:val="000107AA"/>
    <w:rsid w:val="00012A7B"/>
    <w:rsid w:val="00013544"/>
    <w:rsid w:val="00026CD8"/>
    <w:rsid w:val="00036903"/>
    <w:rsid w:val="00044695"/>
    <w:rsid w:val="00046807"/>
    <w:rsid w:val="00050324"/>
    <w:rsid w:val="00050B10"/>
    <w:rsid w:val="00052D2E"/>
    <w:rsid w:val="00052D56"/>
    <w:rsid w:val="00061480"/>
    <w:rsid w:val="00070344"/>
    <w:rsid w:val="00075319"/>
    <w:rsid w:val="000768DC"/>
    <w:rsid w:val="00085476"/>
    <w:rsid w:val="00087B89"/>
    <w:rsid w:val="0009003B"/>
    <w:rsid w:val="00094A66"/>
    <w:rsid w:val="000A276E"/>
    <w:rsid w:val="000A3441"/>
    <w:rsid w:val="000B42A6"/>
    <w:rsid w:val="000E731C"/>
    <w:rsid w:val="000F04E5"/>
    <w:rsid w:val="000F0538"/>
    <w:rsid w:val="0010158D"/>
    <w:rsid w:val="00116C5D"/>
    <w:rsid w:val="00120590"/>
    <w:rsid w:val="00122048"/>
    <w:rsid w:val="00173228"/>
    <w:rsid w:val="00185808"/>
    <w:rsid w:val="001A2C38"/>
    <w:rsid w:val="001A63E5"/>
    <w:rsid w:val="001A6560"/>
    <w:rsid w:val="001B58D4"/>
    <w:rsid w:val="001C41C9"/>
    <w:rsid w:val="001C44A0"/>
    <w:rsid w:val="001D2DBB"/>
    <w:rsid w:val="001D61A3"/>
    <w:rsid w:val="001E046A"/>
    <w:rsid w:val="001F120B"/>
    <w:rsid w:val="002141FC"/>
    <w:rsid w:val="00226017"/>
    <w:rsid w:val="00257CFB"/>
    <w:rsid w:val="00264BD4"/>
    <w:rsid w:val="00273692"/>
    <w:rsid w:val="00274C99"/>
    <w:rsid w:val="002860F0"/>
    <w:rsid w:val="002945AD"/>
    <w:rsid w:val="002B171A"/>
    <w:rsid w:val="002B4075"/>
    <w:rsid w:val="002C0606"/>
    <w:rsid w:val="002C38F6"/>
    <w:rsid w:val="002C3B0D"/>
    <w:rsid w:val="002C710C"/>
    <w:rsid w:val="002D43A2"/>
    <w:rsid w:val="002D6935"/>
    <w:rsid w:val="002F27C0"/>
    <w:rsid w:val="002F2993"/>
    <w:rsid w:val="00310545"/>
    <w:rsid w:val="0031456C"/>
    <w:rsid w:val="00315E9B"/>
    <w:rsid w:val="00332AED"/>
    <w:rsid w:val="00335ED3"/>
    <w:rsid w:val="003364F3"/>
    <w:rsid w:val="00350627"/>
    <w:rsid w:val="00361424"/>
    <w:rsid w:val="00373718"/>
    <w:rsid w:val="00375C29"/>
    <w:rsid w:val="00385714"/>
    <w:rsid w:val="00392444"/>
    <w:rsid w:val="003A51A7"/>
    <w:rsid w:val="003A5299"/>
    <w:rsid w:val="003B2ED5"/>
    <w:rsid w:val="003C233D"/>
    <w:rsid w:val="003C5A6B"/>
    <w:rsid w:val="003D2135"/>
    <w:rsid w:val="003D6FED"/>
    <w:rsid w:val="003E6A9D"/>
    <w:rsid w:val="003F2295"/>
    <w:rsid w:val="003F34D6"/>
    <w:rsid w:val="00405401"/>
    <w:rsid w:val="004103DD"/>
    <w:rsid w:val="004176D2"/>
    <w:rsid w:val="004201DB"/>
    <w:rsid w:val="0042336C"/>
    <w:rsid w:val="00424A56"/>
    <w:rsid w:val="00434811"/>
    <w:rsid w:val="004737D6"/>
    <w:rsid w:val="00483EAA"/>
    <w:rsid w:val="004901A7"/>
    <w:rsid w:val="00496128"/>
    <w:rsid w:val="004A7C9F"/>
    <w:rsid w:val="004C49B5"/>
    <w:rsid w:val="004C53F4"/>
    <w:rsid w:val="004C6C8D"/>
    <w:rsid w:val="004D7D51"/>
    <w:rsid w:val="004E0229"/>
    <w:rsid w:val="004E7262"/>
    <w:rsid w:val="004E73B7"/>
    <w:rsid w:val="004F2AE7"/>
    <w:rsid w:val="00504857"/>
    <w:rsid w:val="00514E18"/>
    <w:rsid w:val="005315B8"/>
    <w:rsid w:val="005372CF"/>
    <w:rsid w:val="00541065"/>
    <w:rsid w:val="0054396F"/>
    <w:rsid w:val="00550288"/>
    <w:rsid w:val="00557655"/>
    <w:rsid w:val="00560D02"/>
    <w:rsid w:val="00561481"/>
    <w:rsid w:val="00567666"/>
    <w:rsid w:val="00571BBC"/>
    <w:rsid w:val="00573230"/>
    <w:rsid w:val="005748DD"/>
    <w:rsid w:val="00597FAF"/>
    <w:rsid w:val="005A4518"/>
    <w:rsid w:val="005D3AA6"/>
    <w:rsid w:val="005D4FFD"/>
    <w:rsid w:val="005E4D63"/>
    <w:rsid w:val="005E770E"/>
    <w:rsid w:val="005F1DCB"/>
    <w:rsid w:val="006137B7"/>
    <w:rsid w:val="00622EC0"/>
    <w:rsid w:val="00636E7F"/>
    <w:rsid w:val="0065252E"/>
    <w:rsid w:val="006570BC"/>
    <w:rsid w:val="00675B33"/>
    <w:rsid w:val="006803D1"/>
    <w:rsid w:val="00680A66"/>
    <w:rsid w:val="0068680E"/>
    <w:rsid w:val="00687FDF"/>
    <w:rsid w:val="00695EDA"/>
    <w:rsid w:val="006A44BE"/>
    <w:rsid w:val="006A5204"/>
    <w:rsid w:val="006C7990"/>
    <w:rsid w:val="006D19EE"/>
    <w:rsid w:val="006D5547"/>
    <w:rsid w:val="006E52D8"/>
    <w:rsid w:val="006E5694"/>
    <w:rsid w:val="006F440E"/>
    <w:rsid w:val="006F4869"/>
    <w:rsid w:val="00720F07"/>
    <w:rsid w:val="00730407"/>
    <w:rsid w:val="0073193D"/>
    <w:rsid w:val="00737723"/>
    <w:rsid w:val="00737EE3"/>
    <w:rsid w:val="00740EAC"/>
    <w:rsid w:val="0074551F"/>
    <w:rsid w:val="007644AE"/>
    <w:rsid w:val="0076475E"/>
    <w:rsid w:val="00771BE0"/>
    <w:rsid w:val="007776BA"/>
    <w:rsid w:val="00782A3A"/>
    <w:rsid w:val="00783D2E"/>
    <w:rsid w:val="00787107"/>
    <w:rsid w:val="007A15A0"/>
    <w:rsid w:val="007A7567"/>
    <w:rsid w:val="007B6DBA"/>
    <w:rsid w:val="007C1FE0"/>
    <w:rsid w:val="007D4941"/>
    <w:rsid w:val="007D4974"/>
    <w:rsid w:val="007E0DBC"/>
    <w:rsid w:val="007E5243"/>
    <w:rsid w:val="007F1047"/>
    <w:rsid w:val="007F56D4"/>
    <w:rsid w:val="007F6CD0"/>
    <w:rsid w:val="008007CC"/>
    <w:rsid w:val="0082061A"/>
    <w:rsid w:val="00823C70"/>
    <w:rsid w:val="008251E0"/>
    <w:rsid w:val="00827BE4"/>
    <w:rsid w:val="00834C36"/>
    <w:rsid w:val="00843B2B"/>
    <w:rsid w:val="00846879"/>
    <w:rsid w:val="0086009B"/>
    <w:rsid w:val="008A0F39"/>
    <w:rsid w:val="008A16FE"/>
    <w:rsid w:val="008A5645"/>
    <w:rsid w:val="008B763A"/>
    <w:rsid w:val="008C4AED"/>
    <w:rsid w:val="008D6569"/>
    <w:rsid w:val="008E09A8"/>
    <w:rsid w:val="008E4557"/>
    <w:rsid w:val="008E4C9F"/>
    <w:rsid w:val="008F4A21"/>
    <w:rsid w:val="00900DD6"/>
    <w:rsid w:val="00916847"/>
    <w:rsid w:val="00940C1D"/>
    <w:rsid w:val="009450C2"/>
    <w:rsid w:val="009542E0"/>
    <w:rsid w:val="00977F8A"/>
    <w:rsid w:val="00980247"/>
    <w:rsid w:val="00980982"/>
    <w:rsid w:val="009946FD"/>
    <w:rsid w:val="00995D4E"/>
    <w:rsid w:val="009B4B37"/>
    <w:rsid w:val="009B69CF"/>
    <w:rsid w:val="009C3BB5"/>
    <w:rsid w:val="009D4901"/>
    <w:rsid w:val="009E3C3F"/>
    <w:rsid w:val="009E6D3B"/>
    <w:rsid w:val="009F33FC"/>
    <w:rsid w:val="009F6BC5"/>
    <w:rsid w:val="009F6D9D"/>
    <w:rsid w:val="00A02C1A"/>
    <w:rsid w:val="00A13404"/>
    <w:rsid w:val="00A16038"/>
    <w:rsid w:val="00A3064A"/>
    <w:rsid w:val="00A32C48"/>
    <w:rsid w:val="00A3347F"/>
    <w:rsid w:val="00A46117"/>
    <w:rsid w:val="00A525B2"/>
    <w:rsid w:val="00A560BF"/>
    <w:rsid w:val="00A74D45"/>
    <w:rsid w:val="00A86288"/>
    <w:rsid w:val="00A9000F"/>
    <w:rsid w:val="00A927E0"/>
    <w:rsid w:val="00A93FBA"/>
    <w:rsid w:val="00AA20D6"/>
    <w:rsid w:val="00AC741C"/>
    <w:rsid w:val="00AE06CE"/>
    <w:rsid w:val="00AE4CE8"/>
    <w:rsid w:val="00AF1240"/>
    <w:rsid w:val="00AF2613"/>
    <w:rsid w:val="00B04C60"/>
    <w:rsid w:val="00B24252"/>
    <w:rsid w:val="00B31DBD"/>
    <w:rsid w:val="00B40A8A"/>
    <w:rsid w:val="00B424FD"/>
    <w:rsid w:val="00B43757"/>
    <w:rsid w:val="00B70421"/>
    <w:rsid w:val="00B74E05"/>
    <w:rsid w:val="00B85BC3"/>
    <w:rsid w:val="00B913EB"/>
    <w:rsid w:val="00BA049C"/>
    <w:rsid w:val="00BA0B23"/>
    <w:rsid w:val="00BA5EA7"/>
    <w:rsid w:val="00BB396E"/>
    <w:rsid w:val="00BB7DEA"/>
    <w:rsid w:val="00BC2992"/>
    <w:rsid w:val="00BC54FD"/>
    <w:rsid w:val="00BD2EB0"/>
    <w:rsid w:val="00BE47A1"/>
    <w:rsid w:val="00BE5F1E"/>
    <w:rsid w:val="00BE61E1"/>
    <w:rsid w:val="00BF071C"/>
    <w:rsid w:val="00C00A61"/>
    <w:rsid w:val="00C04554"/>
    <w:rsid w:val="00C04E25"/>
    <w:rsid w:val="00C11CDC"/>
    <w:rsid w:val="00C16A89"/>
    <w:rsid w:val="00C1711F"/>
    <w:rsid w:val="00C17B69"/>
    <w:rsid w:val="00C22919"/>
    <w:rsid w:val="00C278DD"/>
    <w:rsid w:val="00C45406"/>
    <w:rsid w:val="00C50FA4"/>
    <w:rsid w:val="00C7365C"/>
    <w:rsid w:val="00C76FCF"/>
    <w:rsid w:val="00C9370C"/>
    <w:rsid w:val="00CA11C7"/>
    <w:rsid w:val="00CC07DE"/>
    <w:rsid w:val="00CD21F7"/>
    <w:rsid w:val="00CD5454"/>
    <w:rsid w:val="00CD5C03"/>
    <w:rsid w:val="00CD5EC6"/>
    <w:rsid w:val="00CF68AC"/>
    <w:rsid w:val="00CF72EB"/>
    <w:rsid w:val="00D14ACF"/>
    <w:rsid w:val="00D15048"/>
    <w:rsid w:val="00D1545D"/>
    <w:rsid w:val="00D22556"/>
    <w:rsid w:val="00D249C7"/>
    <w:rsid w:val="00D3288A"/>
    <w:rsid w:val="00D33F87"/>
    <w:rsid w:val="00D343B1"/>
    <w:rsid w:val="00D37517"/>
    <w:rsid w:val="00D40842"/>
    <w:rsid w:val="00D465A8"/>
    <w:rsid w:val="00D513DC"/>
    <w:rsid w:val="00D52E7F"/>
    <w:rsid w:val="00D540E8"/>
    <w:rsid w:val="00D65D5D"/>
    <w:rsid w:val="00D66BD6"/>
    <w:rsid w:val="00D81380"/>
    <w:rsid w:val="00DB13B0"/>
    <w:rsid w:val="00DB735C"/>
    <w:rsid w:val="00DC51F0"/>
    <w:rsid w:val="00DD4499"/>
    <w:rsid w:val="00DD6955"/>
    <w:rsid w:val="00DE3C0F"/>
    <w:rsid w:val="00DF5477"/>
    <w:rsid w:val="00DF7BCB"/>
    <w:rsid w:val="00DF7C0B"/>
    <w:rsid w:val="00E02188"/>
    <w:rsid w:val="00E10680"/>
    <w:rsid w:val="00E40934"/>
    <w:rsid w:val="00E467F4"/>
    <w:rsid w:val="00E47489"/>
    <w:rsid w:val="00E50958"/>
    <w:rsid w:val="00E63F1B"/>
    <w:rsid w:val="00E70490"/>
    <w:rsid w:val="00E86019"/>
    <w:rsid w:val="00E90A5D"/>
    <w:rsid w:val="00EA2601"/>
    <w:rsid w:val="00EA4EFA"/>
    <w:rsid w:val="00EA5D04"/>
    <w:rsid w:val="00EA603C"/>
    <w:rsid w:val="00EA6FFD"/>
    <w:rsid w:val="00EB0311"/>
    <w:rsid w:val="00EB11A4"/>
    <w:rsid w:val="00EB4E33"/>
    <w:rsid w:val="00EC4708"/>
    <w:rsid w:val="00ED1872"/>
    <w:rsid w:val="00ED6597"/>
    <w:rsid w:val="00EE1179"/>
    <w:rsid w:val="00EE3E6D"/>
    <w:rsid w:val="00F01163"/>
    <w:rsid w:val="00F066EA"/>
    <w:rsid w:val="00F163B5"/>
    <w:rsid w:val="00F24A97"/>
    <w:rsid w:val="00F51CFC"/>
    <w:rsid w:val="00F71776"/>
    <w:rsid w:val="00FA6AD8"/>
    <w:rsid w:val="00FB59CC"/>
    <w:rsid w:val="00FD0785"/>
    <w:rsid w:val="00FD25C9"/>
    <w:rsid w:val="00FE0781"/>
    <w:rsid w:val="00FE165C"/>
    <w:rsid w:val="00FE4762"/>
    <w:rsid w:val="00FE559E"/>
    <w:rsid w:val="00FF38C4"/>
    <w:rsid w:val="00FF48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49B5"/>
    <w:pPr>
      <w:widowControl w:val="0"/>
      <w:adjustRightInd w:val="0"/>
      <w:spacing w:line="360" w:lineRule="atLeast"/>
      <w:jc w:val="both"/>
      <w:textAlignment w:val="baseline"/>
    </w:pPr>
    <w:rPr>
      <w:sz w:val="24"/>
    </w:rPr>
  </w:style>
  <w:style w:type="paragraph" w:styleId="Nagwek1">
    <w:name w:val="heading 1"/>
    <w:basedOn w:val="Normalny"/>
    <w:next w:val="Normalny"/>
    <w:qFormat/>
    <w:rsid w:val="004C49B5"/>
    <w:pPr>
      <w:keepNext/>
      <w:jc w:val="right"/>
      <w:outlineLvl w:val="0"/>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ormalnyJK">
    <w:name w:val="Normalny JK"/>
    <w:basedOn w:val="Bezlisty"/>
    <w:rsid w:val="00C04E25"/>
    <w:pPr>
      <w:numPr>
        <w:numId w:val="25"/>
      </w:numPr>
    </w:pPr>
  </w:style>
  <w:style w:type="paragraph" w:styleId="Akapitzlist">
    <w:name w:val="List Paragraph"/>
    <w:basedOn w:val="Normalny"/>
    <w:uiPriority w:val="34"/>
    <w:qFormat/>
    <w:rsid w:val="0054396F"/>
    <w:pPr>
      <w:ind w:left="720"/>
      <w:contextualSpacing/>
    </w:pPr>
  </w:style>
  <w:style w:type="paragraph" w:styleId="Nagwek">
    <w:name w:val="header"/>
    <w:basedOn w:val="Normalny"/>
    <w:link w:val="NagwekZnak"/>
    <w:uiPriority w:val="99"/>
    <w:unhideWhenUsed/>
    <w:rsid w:val="00D66BD6"/>
    <w:pPr>
      <w:tabs>
        <w:tab w:val="center" w:pos="4536"/>
        <w:tab w:val="right" w:pos="9072"/>
      </w:tabs>
      <w:spacing w:line="240" w:lineRule="auto"/>
    </w:pPr>
  </w:style>
  <w:style w:type="character" w:customStyle="1" w:styleId="NagwekZnak">
    <w:name w:val="Nagłówek Znak"/>
    <w:basedOn w:val="Domylnaczcionkaakapitu"/>
    <w:link w:val="Nagwek"/>
    <w:uiPriority w:val="99"/>
    <w:rsid w:val="00D66BD6"/>
    <w:rPr>
      <w:sz w:val="24"/>
    </w:rPr>
  </w:style>
  <w:style w:type="paragraph" w:styleId="Stopka">
    <w:name w:val="footer"/>
    <w:basedOn w:val="Normalny"/>
    <w:link w:val="StopkaZnak"/>
    <w:uiPriority w:val="99"/>
    <w:unhideWhenUsed/>
    <w:rsid w:val="00D66BD6"/>
    <w:pPr>
      <w:tabs>
        <w:tab w:val="center" w:pos="4536"/>
        <w:tab w:val="right" w:pos="9072"/>
      </w:tabs>
      <w:spacing w:line="240" w:lineRule="auto"/>
    </w:pPr>
  </w:style>
  <w:style w:type="character" w:customStyle="1" w:styleId="StopkaZnak">
    <w:name w:val="Stopka Znak"/>
    <w:basedOn w:val="Domylnaczcionkaakapitu"/>
    <w:link w:val="Stopka"/>
    <w:uiPriority w:val="99"/>
    <w:rsid w:val="00D66BD6"/>
    <w:rPr>
      <w:sz w:val="24"/>
    </w:rPr>
  </w:style>
  <w:style w:type="paragraph" w:styleId="Tekstdymka">
    <w:name w:val="Balloon Text"/>
    <w:basedOn w:val="Normalny"/>
    <w:link w:val="TekstdymkaZnak"/>
    <w:uiPriority w:val="99"/>
    <w:semiHidden/>
    <w:unhideWhenUsed/>
    <w:rsid w:val="0055765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76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49B5"/>
    <w:pPr>
      <w:widowControl w:val="0"/>
      <w:adjustRightInd w:val="0"/>
      <w:spacing w:line="360" w:lineRule="atLeast"/>
      <w:jc w:val="both"/>
      <w:textAlignment w:val="baseline"/>
    </w:pPr>
    <w:rPr>
      <w:sz w:val="24"/>
    </w:rPr>
  </w:style>
  <w:style w:type="paragraph" w:styleId="Nagwek1">
    <w:name w:val="heading 1"/>
    <w:basedOn w:val="Normalny"/>
    <w:next w:val="Normalny"/>
    <w:qFormat/>
    <w:rsid w:val="004C49B5"/>
    <w:pPr>
      <w:keepNext/>
      <w:jc w:val="right"/>
      <w:outlineLvl w:val="0"/>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ormalnyJK">
    <w:name w:val="Normalny JK"/>
    <w:basedOn w:val="Bezlisty"/>
    <w:rsid w:val="00C04E25"/>
    <w:pPr>
      <w:numPr>
        <w:numId w:val="25"/>
      </w:numPr>
    </w:pPr>
  </w:style>
  <w:style w:type="paragraph" w:styleId="Akapitzlist">
    <w:name w:val="List Paragraph"/>
    <w:basedOn w:val="Normalny"/>
    <w:uiPriority w:val="34"/>
    <w:qFormat/>
    <w:rsid w:val="0054396F"/>
    <w:pPr>
      <w:ind w:left="720"/>
      <w:contextualSpacing/>
    </w:pPr>
  </w:style>
  <w:style w:type="paragraph" w:styleId="Nagwek">
    <w:name w:val="header"/>
    <w:basedOn w:val="Normalny"/>
    <w:link w:val="NagwekZnak"/>
    <w:uiPriority w:val="99"/>
    <w:unhideWhenUsed/>
    <w:rsid w:val="00D66BD6"/>
    <w:pPr>
      <w:tabs>
        <w:tab w:val="center" w:pos="4536"/>
        <w:tab w:val="right" w:pos="9072"/>
      </w:tabs>
      <w:spacing w:line="240" w:lineRule="auto"/>
    </w:pPr>
  </w:style>
  <w:style w:type="character" w:customStyle="1" w:styleId="NagwekZnak">
    <w:name w:val="Nagłówek Znak"/>
    <w:basedOn w:val="Domylnaczcionkaakapitu"/>
    <w:link w:val="Nagwek"/>
    <w:uiPriority w:val="99"/>
    <w:rsid w:val="00D66BD6"/>
    <w:rPr>
      <w:sz w:val="24"/>
    </w:rPr>
  </w:style>
  <w:style w:type="paragraph" w:styleId="Stopka">
    <w:name w:val="footer"/>
    <w:basedOn w:val="Normalny"/>
    <w:link w:val="StopkaZnak"/>
    <w:uiPriority w:val="99"/>
    <w:unhideWhenUsed/>
    <w:rsid w:val="00D66BD6"/>
    <w:pPr>
      <w:tabs>
        <w:tab w:val="center" w:pos="4536"/>
        <w:tab w:val="right" w:pos="9072"/>
      </w:tabs>
      <w:spacing w:line="240" w:lineRule="auto"/>
    </w:pPr>
  </w:style>
  <w:style w:type="character" w:customStyle="1" w:styleId="StopkaZnak">
    <w:name w:val="Stopka Znak"/>
    <w:basedOn w:val="Domylnaczcionkaakapitu"/>
    <w:link w:val="Stopka"/>
    <w:uiPriority w:val="99"/>
    <w:rsid w:val="00D66BD6"/>
    <w:rPr>
      <w:sz w:val="24"/>
    </w:rPr>
  </w:style>
  <w:style w:type="paragraph" w:styleId="Tekstdymka">
    <w:name w:val="Balloon Text"/>
    <w:basedOn w:val="Normalny"/>
    <w:link w:val="TekstdymkaZnak"/>
    <w:uiPriority w:val="99"/>
    <w:semiHidden/>
    <w:unhideWhenUsed/>
    <w:rsid w:val="0055765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76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55128">
      <w:bodyDiv w:val="1"/>
      <w:marLeft w:val="0"/>
      <w:marRight w:val="0"/>
      <w:marTop w:val="0"/>
      <w:marBottom w:val="0"/>
      <w:divBdr>
        <w:top w:val="none" w:sz="0" w:space="0" w:color="auto"/>
        <w:left w:val="none" w:sz="0" w:space="0" w:color="auto"/>
        <w:bottom w:val="none" w:sz="0" w:space="0" w:color="auto"/>
        <w:right w:val="none" w:sz="0" w:space="0" w:color="auto"/>
      </w:divBdr>
    </w:div>
    <w:div w:id="720976723">
      <w:bodyDiv w:val="1"/>
      <w:marLeft w:val="0"/>
      <w:marRight w:val="0"/>
      <w:marTop w:val="0"/>
      <w:marBottom w:val="0"/>
      <w:divBdr>
        <w:top w:val="none" w:sz="0" w:space="0" w:color="auto"/>
        <w:left w:val="none" w:sz="0" w:space="0" w:color="auto"/>
        <w:bottom w:val="none" w:sz="0" w:space="0" w:color="auto"/>
        <w:right w:val="none" w:sz="0" w:space="0" w:color="auto"/>
      </w:divBdr>
    </w:div>
    <w:div w:id="963000360">
      <w:bodyDiv w:val="1"/>
      <w:marLeft w:val="0"/>
      <w:marRight w:val="0"/>
      <w:marTop w:val="0"/>
      <w:marBottom w:val="0"/>
      <w:divBdr>
        <w:top w:val="none" w:sz="0" w:space="0" w:color="auto"/>
        <w:left w:val="none" w:sz="0" w:space="0" w:color="auto"/>
        <w:bottom w:val="none" w:sz="0" w:space="0" w:color="auto"/>
        <w:right w:val="none" w:sz="0" w:space="0" w:color="auto"/>
      </w:divBdr>
    </w:div>
    <w:div w:id="1486438225">
      <w:bodyDiv w:val="1"/>
      <w:marLeft w:val="0"/>
      <w:marRight w:val="0"/>
      <w:marTop w:val="0"/>
      <w:marBottom w:val="0"/>
      <w:divBdr>
        <w:top w:val="none" w:sz="0" w:space="0" w:color="auto"/>
        <w:left w:val="none" w:sz="0" w:space="0" w:color="auto"/>
        <w:bottom w:val="none" w:sz="0" w:space="0" w:color="auto"/>
        <w:right w:val="none" w:sz="0" w:space="0" w:color="auto"/>
      </w:divBdr>
      <w:divsChild>
        <w:div w:id="1283458293">
          <w:marLeft w:val="0"/>
          <w:marRight w:val="0"/>
          <w:marTop w:val="0"/>
          <w:marBottom w:val="0"/>
          <w:divBdr>
            <w:top w:val="none" w:sz="0" w:space="0" w:color="auto"/>
            <w:left w:val="none" w:sz="0" w:space="0" w:color="auto"/>
            <w:bottom w:val="none" w:sz="0" w:space="0" w:color="auto"/>
            <w:right w:val="none" w:sz="0" w:space="0" w:color="auto"/>
          </w:divBdr>
          <w:divsChild>
            <w:div w:id="660428939">
              <w:marLeft w:val="0"/>
              <w:marRight w:val="0"/>
              <w:marTop w:val="0"/>
              <w:marBottom w:val="0"/>
              <w:divBdr>
                <w:top w:val="none" w:sz="0" w:space="0" w:color="auto"/>
                <w:left w:val="none" w:sz="0" w:space="0" w:color="auto"/>
                <w:bottom w:val="none" w:sz="0" w:space="0" w:color="auto"/>
                <w:right w:val="none" w:sz="0" w:space="0" w:color="auto"/>
              </w:divBdr>
            </w:div>
            <w:div w:id="2019044216">
              <w:marLeft w:val="0"/>
              <w:marRight w:val="0"/>
              <w:marTop w:val="0"/>
              <w:marBottom w:val="0"/>
              <w:divBdr>
                <w:top w:val="none" w:sz="0" w:space="0" w:color="auto"/>
                <w:left w:val="none" w:sz="0" w:space="0" w:color="auto"/>
                <w:bottom w:val="none" w:sz="0" w:space="0" w:color="auto"/>
                <w:right w:val="none" w:sz="0" w:space="0" w:color="auto"/>
              </w:divBdr>
            </w:div>
            <w:div w:id="1675960571">
              <w:marLeft w:val="0"/>
              <w:marRight w:val="0"/>
              <w:marTop w:val="0"/>
              <w:marBottom w:val="0"/>
              <w:divBdr>
                <w:top w:val="none" w:sz="0" w:space="0" w:color="auto"/>
                <w:left w:val="none" w:sz="0" w:space="0" w:color="auto"/>
                <w:bottom w:val="none" w:sz="0" w:space="0" w:color="auto"/>
                <w:right w:val="none" w:sz="0" w:space="0" w:color="auto"/>
              </w:divBdr>
              <w:divsChild>
                <w:div w:id="705980846">
                  <w:marLeft w:val="0"/>
                  <w:marRight w:val="0"/>
                  <w:marTop w:val="0"/>
                  <w:marBottom w:val="0"/>
                  <w:divBdr>
                    <w:top w:val="none" w:sz="0" w:space="0" w:color="auto"/>
                    <w:left w:val="none" w:sz="0" w:space="0" w:color="auto"/>
                    <w:bottom w:val="none" w:sz="0" w:space="0" w:color="auto"/>
                    <w:right w:val="none" w:sz="0" w:space="0" w:color="auto"/>
                  </w:divBdr>
                </w:div>
              </w:divsChild>
            </w:div>
            <w:div w:id="1886485487">
              <w:marLeft w:val="0"/>
              <w:marRight w:val="0"/>
              <w:marTop w:val="0"/>
              <w:marBottom w:val="0"/>
              <w:divBdr>
                <w:top w:val="none" w:sz="0" w:space="0" w:color="auto"/>
                <w:left w:val="none" w:sz="0" w:space="0" w:color="auto"/>
                <w:bottom w:val="none" w:sz="0" w:space="0" w:color="auto"/>
                <w:right w:val="none" w:sz="0" w:space="0" w:color="auto"/>
              </w:divBdr>
              <w:divsChild>
                <w:div w:id="1510637203">
                  <w:marLeft w:val="0"/>
                  <w:marRight w:val="0"/>
                  <w:marTop w:val="0"/>
                  <w:marBottom w:val="0"/>
                  <w:divBdr>
                    <w:top w:val="none" w:sz="0" w:space="0" w:color="auto"/>
                    <w:left w:val="none" w:sz="0" w:space="0" w:color="auto"/>
                    <w:bottom w:val="none" w:sz="0" w:space="0" w:color="auto"/>
                    <w:right w:val="none" w:sz="0" w:space="0" w:color="auto"/>
                  </w:divBdr>
                </w:div>
              </w:divsChild>
            </w:div>
            <w:div w:id="313143386">
              <w:marLeft w:val="0"/>
              <w:marRight w:val="0"/>
              <w:marTop w:val="0"/>
              <w:marBottom w:val="0"/>
              <w:divBdr>
                <w:top w:val="none" w:sz="0" w:space="0" w:color="auto"/>
                <w:left w:val="none" w:sz="0" w:space="0" w:color="auto"/>
                <w:bottom w:val="none" w:sz="0" w:space="0" w:color="auto"/>
                <w:right w:val="none" w:sz="0" w:space="0" w:color="auto"/>
              </w:divBdr>
              <w:divsChild>
                <w:div w:id="445007206">
                  <w:marLeft w:val="0"/>
                  <w:marRight w:val="0"/>
                  <w:marTop w:val="0"/>
                  <w:marBottom w:val="0"/>
                  <w:divBdr>
                    <w:top w:val="none" w:sz="0" w:space="0" w:color="auto"/>
                    <w:left w:val="none" w:sz="0" w:space="0" w:color="auto"/>
                    <w:bottom w:val="none" w:sz="0" w:space="0" w:color="auto"/>
                    <w:right w:val="none" w:sz="0" w:space="0" w:color="auto"/>
                  </w:divBdr>
                </w:div>
                <w:div w:id="41175147">
                  <w:marLeft w:val="0"/>
                  <w:marRight w:val="0"/>
                  <w:marTop w:val="0"/>
                  <w:marBottom w:val="0"/>
                  <w:divBdr>
                    <w:top w:val="none" w:sz="0" w:space="0" w:color="auto"/>
                    <w:left w:val="none" w:sz="0" w:space="0" w:color="auto"/>
                    <w:bottom w:val="none" w:sz="0" w:space="0" w:color="auto"/>
                    <w:right w:val="none" w:sz="0" w:space="0" w:color="auto"/>
                  </w:divBdr>
                </w:div>
                <w:div w:id="1426145708">
                  <w:marLeft w:val="0"/>
                  <w:marRight w:val="0"/>
                  <w:marTop w:val="0"/>
                  <w:marBottom w:val="0"/>
                  <w:divBdr>
                    <w:top w:val="none" w:sz="0" w:space="0" w:color="auto"/>
                    <w:left w:val="none" w:sz="0" w:space="0" w:color="auto"/>
                    <w:bottom w:val="none" w:sz="0" w:space="0" w:color="auto"/>
                    <w:right w:val="none" w:sz="0" w:space="0" w:color="auto"/>
                  </w:divBdr>
                </w:div>
                <w:div w:id="124930988">
                  <w:marLeft w:val="0"/>
                  <w:marRight w:val="0"/>
                  <w:marTop w:val="0"/>
                  <w:marBottom w:val="0"/>
                  <w:divBdr>
                    <w:top w:val="none" w:sz="0" w:space="0" w:color="auto"/>
                    <w:left w:val="none" w:sz="0" w:space="0" w:color="auto"/>
                    <w:bottom w:val="none" w:sz="0" w:space="0" w:color="auto"/>
                    <w:right w:val="none" w:sz="0" w:space="0" w:color="auto"/>
                  </w:divBdr>
                </w:div>
              </w:divsChild>
            </w:div>
            <w:div w:id="1976637829">
              <w:marLeft w:val="0"/>
              <w:marRight w:val="0"/>
              <w:marTop w:val="0"/>
              <w:marBottom w:val="0"/>
              <w:divBdr>
                <w:top w:val="none" w:sz="0" w:space="0" w:color="auto"/>
                <w:left w:val="none" w:sz="0" w:space="0" w:color="auto"/>
                <w:bottom w:val="none" w:sz="0" w:space="0" w:color="auto"/>
                <w:right w:val="none" w:sz="0" w:space="0" w:color="auto"/>
              </w:divBdr>
              <w:divsChild>
                <w:div w:id="344212111">
                  <w:marLeft w:val="0"/>
                  <w:marRight w:val="0"/>
                  <w:marTop w:val="0"/>
                  <w:marBottom w:val="0"/>
                  <w:divBdr>
                    <w:top w:val="none" w:sz="0" w:space="0" w:color="auto"/>
                    <w:left w:val="none" w:sz="0" w:space="0" w:color="auto"/>
                    <w:bottom w:val="none" w:sz="0" w:space="0" w:color="auto"/>
                    <w:right w:val="none" w:sz="0" w:space="0" w:color="auto"/>
                  </w:divBdr>
                </w:div>
                <w:div w:id="271982178">
                  <w:marLeft w:val="0"/>
                  <w:marRight w:val="0"/>
                  <w:marTop w:val="0"/>
                  <w:marBottom w:val="0"/>
                  <w:divBdr>
                    <w:top w:val="none" w:sz="0" w:space="0" w:color="auto"/>
                    <w:left w:val="none" w:sz="0" w:space="0" w:color="auto"/>
                    <w:bottom w:val="none" w:sz="0" w:space="0" w:color="auto"/>
                    <w:right w:val="none" w:sz="0" w:space="0" w:color="auto"/>
                  </w:divBdr>
                </w:div>
                <w:div w:id="848257438">
                  <w:marLeft w:val="0"/>
                  <w:marRight w:val="0"/>
                  <w:marTop w:val="0"/>
                  <w:marBottom w:val="0"/>
                  <w:divBdr>
                    <w:top w:val="none" w:sz="0" w:space="0" w:color="auto"/>
                    <w:left w:val="none" w:sz="0" w:space="0" w:color="auto"/>
                    <w:bottom w:val="none" w:sz="0" w:space="0" w:color="auto"/>
                    <w:right w:val="none" w:sz="0" w:space="0" w:color="auto"/>
                  </w:divBdr>
                </w:div>
                <w:div w:id="78412720">
                  <w:marLeft w:val="0"/>
                  <w:marRight w:val="0"/>
                  <w:marTop w:val="0"/>
                  <w:marBottom w:val="0"/>
                  <w:divBdr>
                    <w:top w:val="none" w:sz="0" w:space="0" w:color="auto"/>
                    <w:left w:val="none" w:sz="0" w:space="0" w:color="auto"/>
                    <w:bottom w:val="none" w:sz="0" w:space="0" w:color="auto"/>
                    <w:right w:val="none" w:sz="0" w:space="0" w:color="auto"/>
                  </w:divBdr>
                </w:div>
                <w:div w:id="1263881784">
                  <w:marLeft w:val="0"/>
                  <w:marRight w:val="0"/>
                  <w:marTop w:val="0"/>
                  <w:marBottom w:val="0"/>
                  <w:divBdr>
                    <w:top w:val="none" w:sz="0" w:space="0" w:color="auto"/>
                    <w:left w:val="none" w:sz="0" w:space="0" w:color="auto"/>
                    <w:bottom w:val="none" w:sz="0" w:space="0" w:color="auto"/>
                    <w:right w:val="none" w:sz="0" w:space="0" w:color="auto"/>
                  </w:divBdr>
                </w:div>
                <w:div w:id="1612588488">
                  <w:marLeft w:val="0"/>
                  <w:marRight w:val="0"/>
                  <w:marTop w:val="0"/>
                  <w:marBottom w:val="0"/>
                  <w:divBdr>
                    <w:top w:val="none" w:sz="0" w:space="0" w:color="auto"/>
                    <w:left w:val="none" w:sz="0" w:space="0" w:color="auto"/>
                    <w:bottom w:val="none" w:sz="0" w:space="0" w:color="auto"/>
                    <w:right w:val="none" w:sz="0" w:space="0" w:color="auto"/>
                  </w:divBdr>
                </w:div>
                <w:div w:id="181090788">
                  <w:marLeft w:val="0"/>
                  <w:marRight w:val="0"/>
                  <w:marTop w:val="0"/>
                  <w:marBottom w:val="0"/>
                  <w:divBdr>
                    <w:top w:val="none" w:sz="0" w:space="0" w:color="auto"/>
                    <w:left w:val="none" w:sz="0" w:space="0" w:color="auto"/>
                    <w:bottom w:val="none" w:sz="0" w:space="0" w:color="auto"/>
                    <w:right w:val="none" w:sz="0" w:space="0" w:color="auto"/>
                  </w:divBdr>
                </w:div>
              </w:divsChild>
            </w:div>
            <w:div w:id="1499613470">
              <w:marLeft w:val="0"/>
              <w:marRight w:val="0"/>
              <w:marTop w:val="0"/>
              <w:marBottom w:val="0"/>
              <w:divBdr>
                <w:top w:val="none" w:sz="0" w:space="0" w:color="auto"/>
                <w:left w:val="none" w:sz="0" w:space="0" w:color="auto"/>
                <w:bottom w:val="none" w:sz="0" w:space="0" w:color="auto"/>
                <w:right w:val="none" w:sz="0" w:space="0" w:color="auto"/>
              </w:divBdr>
              <w:divsChild>
                <w:div w:id="135420389">
                  <w:marLeft w:val="0"/>
                  <w:marRight w:val="0"/>
                  <w:marTop w:val="0"/>
                  <w:marBottom w:val="0"/>
                  <w:divBdr>
                    <w:top w:val="none" w:sz="0" w:space="0" w:color="auto"/>
                    <w:left w:val="none" w:sz="0" w:space="0" w:color="auto"/>
                    <w:bottom w:val="none" w:sz="0" w:space="0" w:color="auto"/>
                    <w:right w:val="none" w:sz="0" w:space="0" w:color="auto"/>
                  </w:divBdr>
                </w:div>
                <w:div w:id="948970816">
                  <w:marLeft w:val="0"/>
                  <w:marRight w:val="0"/>
                  <w:marTop w:val="0"/>
                  <w:marBottom w:val="0"/>
                  <w:divBdr>
                    <w:top w:val="none" w:sz="0" w:space="0" w:color="auto"/>
                    <w:left w:val="none" w:sz="0" w:space="0" w:color="auto"/>
                    <w:bottom w:val="none" w:sz="0" w:space="0" w:color="auto"/>
                    <w:right w:val="none" w:sz="0" w:space="0" w:color="auto"/>
                  </w:divBdr>
                </w:div>
              </w:divsChild>
            </w:div>
            <w:div w:id="1305236940">
              <w:marLeft w:val="0"/>
              <w:marRight w:val="0"/>
              <w:marTop w:val="0"/>
              <w:marBottom w:val="0"/>
              <w:divBdr>
                <w:top w:val="none" w:sz="0" w:space="0" w:color="auto"/>
                <w:left w:val="none" w:sz="0" w:space="0" w:color="auto"/>
                <w:bottom w:val="none" w:sz="0" w:space="0" w:color="auto"/>
                <w:right w:val="none" w:sz="0" w:space="0" w:color="auto"/>
              </w:divBdr>
              <w:divsChild>
                <w:div w:id="311955917">
                  <w:marLeft w:val="0"/>
                  <w:marRight w:val="0"/>
                  <w:marTop w:val="0"/>
                  <w:marBottom w:val="0"/>
                  <w:divBdr>
                    <w:top w:val="none" w:sz="0" w:space="0" w:color="auto"/>
                    <w:left w:val="none" w:sz="0" w:space="0" w:color="auto"/>
                    <w:bottom w:val="none" w:sz="0" w:space="0" w:color="auto"/>
                    <w:right w:val="none" w:sz="0" w:space="0" w:color="auto"/>
                  </w:divBdr>
                </w:div>
                <w:div w:id="87586875">
                  <w:marLeft w:val="0"/>
                  <w:marRight w:val="0"/>
                  <w:marTop w:val="0"/>
                  <w:marBottom w:val="0"/>
                  <w:divBdr>
                    <w:top w:val="none" w:sz="0" w:space="0" w:color="auto"/>
                    <w:left w:val="none" w:sz="0" w:space="0" w:color="auto"/>
                    <w:bottom w:val="none" w:sz="0" w:space="0" w:color="auto"/>
                    <w:right w:val="none" w:sz="0" w:space="0" w:color="auto"/>
                  </w:divBdr>
                </w:div>
                <w:div w:id="690188288">
                  <w:marLeft w:val="0"/>
                  <w:marRight w:val="0"/>
                  <w:marTop w:val="0"/>
                  <w:marBottom w:val="0"/>
                  <w:divBdr>
                    <w:top w:val="none" w:sz="0" w:space="0" w:color="auto"/>
                    <w:left w:val="none" w:sz="0" w:space="0" w:color="auto"/>
                    <w:bottom w:val="none" w:sz="0" w:space="0" w:color="auto"/>
                    <w:right w:val="none" w:sz="0" w:space="0" w:color="auto"/>
                  </w:divBdr>
                </w:div>
                <w:div w:id="1186748010">
                  <w:marLeft w:val="0"/>
                  <w:marRight w:val="0"/>
                  <w:marTop w:val="0"/>
                  <w:marBottom w:val="0"/>
                  <w:divBdr>
                    <w:top w:val="none" w:sz="0" w:space="0" w:color="auto"/>
                    <w:left w:val="none" w:sz="0" w:space="0" w:color="auto"/>
                    <w:bottom w:val="none" w:sz="0" w:space="0" w:color="auto"/>
                    <w:right w:val="none" w:sz="0" w:space="0" w:color="auto"/>
                  </w:divBdr>
                </w:div>
              </w:divsChild>
            </w:div>
            <w:div w:id="581109254">
              <w:marLeft w:val="0"/>
              <w:marRight w:val="0"/>
              <w:marTop w:val="0"/>
              <w:marBottom w:val="0"/>
              <w:divBdr>
                <w:top w:val="none" w:sz="0" w:space="0" w:color="auto"/>
                <w:left w:val="none" w:sz="0" w:space="0" w:color="auto"/>
                <w:bottom w:val="none" w:sz="0" w:space="0" w:color="auto"/>
                <w:right w:val="none" w:sz="0" w:space="0" w:color="auto"/>
              </w:divBdr>
              <w:divsChild>
                <w:div w:id="509418454">
                  <w:marLeft w:val="0"/>
                  <w:marRight w:val="0"/>
                  <w:marTop w:val="0"/>
                  <w:marBottom w:val="0"/>
                  <w:divBdr>
                    <w:top w:val="none" w:sz="0" w:space="0" w:color="auto"/>
                    <w:left w:val="none" w:sz="0" w:space="0" w:color="auto"/>
                    <w:bottom w:val="none" w:sz="0" w:space="0" w:color="auto"/>
                    <w:right w:val="none" w:sz="0" w:space="0" w:color="auto"/>
                  </w:divBdr>
                </w:div>
                <w:div w:id="1835367747">
                  <w:marLeft w:val="0"/>
                  <w:marRight w:val="0"/>
                  <w:marTop w:val="0"/>
                  <w:marBottom w:val="0"/>
                  <w:divBdr>
                    <w:top w:val="none" w:sz="0" w:space="0" w:color="auto"/>
                    <w:left w:val="none" w:sz="0" w:space="0" w:color="auto"/>
                    <w:bottom w:val="none" w:sz="0" w:space="0" w:color="auto"/>
                    <w:right w:val="none" w:sz="0" w:space="0" w:color="auto"/>
                  </w:divBdr>
                </w:div>
                <w:div w:id="256600402">
                  <w:marLeft w:val="0"/>
                  <w:marRight w:val="0"/>
                  <w:marTop w:val="0"/>
                  <w:marBottom w:val="0"/>
                  <w:divBdr>
                    <w:top w:val="none" w:sz="0" w:space="0" w:color="auto"/>
                    <w:left w:val="none" w:sz="0" w:space="0" w:color="auto"/>
                    <w:bottom w:val="none" w:sz="0" w:space="0" w:color="auto"/>
                    <w:right w:val="none" w:sz="0" w:space="0" w:color="auto"/>
                  </w:divBdr>
                </w:div>
                <w:div w:id="362942375">
                  <w:marLeft w:val="0"/>
                  <w:marRight w:val="0"/>
                  <w:marTop w:val="0"/>
                  <w:marBottom w:val="0"/>
                  <w:divBdr>
                    <w:top w:val="none" w:sz="0" w:space="0" w:color="auto"/>
                    <w:left w:val="none" w:sz="0" w:space="0" w:color="auto"/>
                    <w:bottom w:val="none" w:sz="0" w:space="0" w:color="auto"/>
                    <w:right w:val="none" w:sz="0" w:space="0" w:color="auto"/>
                  </w:divBdr>
                </w:div>
                <w:div w:id="1937980306">
                  <w:marLeft w:val="0"/>
                  <w:marRight w:val="0"/>
                  <w:marTop w:val="0"/>
                  <w:marBottom w:val="0"/>
                  <w:divBdr>
                    <w:top w:val="none" w:sz="0" w:space="0" w:color="auto"/>
                    <w:left w:val="none" w:sz="0" w:space="0" w:color="auto"/>
                    <w:bottom w:val="none" w:sz="0" w:space="0" w:color="auto"/>
                    <w:right w:val="none" w:sz="0" w:space="0" w:color="auto"/>
                  </w:divBdr>
                </w:div>
                <w:div w:id="2058972559">
                  <w:marLeft w:val="0"/>
                  <w:marRight w:val="0"/>
                  <w:marTop w:val="0"/>
                  <w:marBottom w:val="0"/>
                  <w:divBdr>
                    <w:top w:val="none" w:sz="0" w:space="0" w:color="auto"/>
                    <w:left w:val="none" w:sz="0" w:space="0" w:color="auto"/>
                    <w:bottom w:val="none" w:sz="0" w:space="0" w:color="auto"/>
                    <w:right w:val="none" w:sz="0" w:space="0" w:color="auto"/>
                  </w:divBdr>
                </w:div>
                <w:div w:id="713115029">
                  <w:marLeft w:val="0"/>
                  <w:marRight w:val="0"/>
                  <w:marTop w:val="0"/>
                  <w:marBottom w:val="0"/>
                  <w:divBdr>
                    <w:top w:val="none" w:sz="0" w:space="0" w:color="auto"/>
                    <w:left w:val="none" w:sz="0" w:space="0" w:color="auto"/>
                    <w:bottom w:val="none" w:sz="0" w:space="0" w:color="auto"/>
                    <w:right w:val="none" w:sz="0" w:space="0" w:color="auto"/>
                  </w:divBdr>
                </w:div>
                <w:div w:id="997001351">
                  <w:marLeft w:val="0"/>
                  <w:marRight w:val="0"/>
                  <w:marTop w:val="0"/>
                  <w:marBottom w:val="0"/>
                  <w:divBdr>
                    <w:top w:val="none" w:sz="0" w:space="0" w:color="auto"/>
                    <w:left w:val="none" w:sz="0" w:space="0" w:color="auto"/>
                    <w:bottom w:val="none" w:sz="0" w:space="0" w:color="auto"/>
                    <w:right w:val="none" w:sz="0" w:space="0" w:color="auto"/>
                  </w:divBdr>
                </w:div>
              </w:divsChild>
            </w:div>
            <w:div w:id="64770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295A4-82AB-4EE7-8FEB-DC7F8FAAB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3897</Words>
  <Characters>23386</Characters>
  <Application>Microsoft Office Word</Application>
  <DocSecurity>0</DocSecurity>
  <Lines>194</Lines>
  <Paragraphs>54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Załącznik 2</vt:lpstr>
    </vt:vector>
  </TitlesOfParts>
  <Company/>
  <LinksUpToDate>false</LinksUpToDate>
  <CharactersWithSpaces>27229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Alina Kaczmarczyk</cp:lastModifiedBy>
  <cp:revision>3</cp:revision>
  <dcterms:created xsi:type="dcterms:W3CDTF">2020-11-16T10:07:00Z</dcterms:created>
  <dcterms:modified xsi:type="dcterms:W3CDTF">2020-11-16T10:08:00Z</dcterms:modified>
</cp:coreProperties>
</file>